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bookmarkStart w:id="0" w:name="bookmark1"/>
      <w:r w:rsidRPr="00DF1F4E">
        <w:rPr>
          <w:rFonts w:ascii="Arial" w:hAnsi="Arial" w:cs="Arial"/>
          <w:sz w:val="20"/>
          <w:szCs w:val="20"/>
          <w:lang w:bidi="ar-SA"/>
        </w:rPr>
        <w:t xml:space="preserve">Tyto obchodní podmínky platí pro nákup v internetovém obchodě </w:t>
      </w:r>
      <w:hyperlink r:id="rId8" w:history="1">
        <w:r w:rsidR="00BD348C" w:rsidRPr="00680E44">
          <w:rPr>
            <w:rStyle w:val="Hypertextovodkaz"/>
            <w:rFonts w:ascii="Arial" w:hAnsi="Arial" w:cs="Arial"/>
            <w:b/>
            <w:bCs/>
            <w:sz w:val="20"/>
            <w:szCs w:val="20"/>
            <w:lang w:bidi="ar-SA"/>
          </w:rPr>
          <w:t>www.ionic-care.sk</w:t>
        </w:r>
      </w:hyperlink>
      <w:r w:rsidRPr="00DF1F4E">
        <w:rPr>
          <w:rFonts w:ascii="Arial" w:hAnsi="Arial" w:cs="Arial"/>
          <w:sz w:val="20"/>
          <w:szCs w:val="20"/>
          <w:lang w:bidi="ar-SA"/>
        </w:rPr>
        <w:t>. Podmínky blíže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upřesňují práva a povinnosti prodávajícího a kupujícího.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FF0000"/>
          <w:szCs w:val="20"/>
          <w:lang w:bidi="ar-SA"/>
        </w:rPr>
      </w:pPr>
      <w:r w:rsidRPr="00DF1F4E">
        <w:rPr>
          <w:rFonts w:ascii="Arial" w:hAnsi="Arial" w:cs="Arial"/>
          <w:color w:val="FF0000"/>
          <w:szCs w:val="20"/>
          <w:lang w:bidi="ar-SA"/>
        </w:rPr>
        <w:t>Definice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  <w:r w:rsidRPr="00DF1F4E">
        <w:rPr>
          <w:rFonts w:ascii="Arial" w:hAnsi="Arial" w:cs="Arial"/>
          <w:b/>
          <w:bCs/>
          <w:sz w:val="20"/>
          <w:szCs w:val="20"/>
          <w:lang w:bidi="ar-SA"/>
        </w:rPr>
        <w:t>Tyto obchodní podmínky jsou určené výhradně pro internetový prodej zboží spotřebitelům.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  <w:r w:rsidRPr="00DF1F4E">
        <w:rPr>
          <w:rFonts w:ascii="Arial" w:hAnsi="Arial" w:cs="Arial"/>
          <w:b/>
          <w:bCs/>
          <w:sz w:val="20"/>
          <w:szCs w:val="20"/>
          <w:lang w:bidi="ar-SA"/>
        </w:rPr>
        <w:t>Kupující: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proofErr w:type="gramStart"/>
      <w:r w:rsidRPr="00DF1F4E">
        <w:rPr>
          <w:rFonts w:ascii="Arial" w:hAnsi="Arial" w:cs="Arial"/>
          <w:sz w:val="20"/>
          <w:szCs w:val="20"/>
          <w:lang w:bidi="ar-SA"/>
        </w:rPr>
        <w:t>Kupujícím</w:t>
      </w:r>
      <w:proofErr w:type="gramEnd"/>
      <w:r w:rsidR="00BD348C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 xml:space="preserve">se pro účely těchto obchodních podmínek rozumí spotřebitel, jímž je člověk, který na </w:t>
      </w:r>
      <w:proofErr w:type="gramStart"/>
      <w:r w:rsidRPr="00DF1F4E">
        <w:rPr>
          <w:rFonts w:ascii="Arial" w:hAnsi="Arial" w:cs="Arial"/>
          <w:sz w:val="20"/>
          <w:szCs w:val="20"/>
          <w:lang w:bidi="ar-SA"/>
        </w:rPr>
        <w:t>rozdíl</w:t>
      </w:r>
      <w:proofErr w:type="gramEnd"/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od prodávajícího při uzavírání a plnění smlouvy nejedná v rámci své podnikatelské činnosti ani v rámci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samostatného výkonu svého povolání (dále jen „kupující“).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  <w:r w:rsidRPr="00DF1F4E">
        <w:rPr>
          <w:rFonts w:ascii="Arial" w:hAnsi="Arial" w:cs="Arial"/>
          <w:b/>
          <w:bCs/>
          <w:sz w:val="20"/>
          <w:szCs w:val="20"/>
          <w:lang w:bidi="ar-SA"/>
        </w:rPr>
        <w:t>Prodávající: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Prodávajícím se pro účely těchto obchodních podmínek rozumí podnikatel, který na rozdíl </w:t>
      </w:r>
      <w:proofErr w:type="gramStart"/>
      <w:r w:rsidRPr="00DF1F4E">
        <w:rPr>
          <w:rFonts w:ascii="Arial" w:hAnsi="Arial" w:cs="Arial"/>
          <w:sz w:val="20"/>
          <w:szCs w:val="20"/>
          <w:lang w:bidi="ar-SA"/>
        </w:rPr>
        <w:t>od</w:t>
      </w:r>
      <w:proofErr w:type="gramEnd"/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kupujícího při uzavírání a plnění smlouvy jedná v rámci své podnikatelské činnosti nebo v rámci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samostatného výkonu svého povolání (dále jen „prodávající“).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  <w:r w:rsidRPr="00DF1F4E">
        <w:rPr>
          <w:rFonts w:ascii="Arial" w:hAnsi="Arial" w:cs="Arial"/>
          <w:b/>
          <w:bCs/>
          <w:sz w:val="20"/>
          <w:szCs w:val="20"/>
          <w:lang w:bidi="ar-SA"/>
        </w:rPr>
        <w:t>OZ:</w:t>
      </w:r>
    </w:p>
    <w:p w:rsidR="00A10A40" w:rsidRPr="00DF1F4E" w:rsidRDefault="00920FE2" w:rsidP="00F767E0">
      <w:pPr>
        <w:pStyle w:val="Nadpis20"/>
        <w:keepNext/>
        <w:keepLines/>
        <w:shd w:val="clear" w:color="auto" w:fill="auto"/>
        <w:spacing w:after="160" w:line="259" w:lineRule="auto"/>
        <w:jc w:val="both"/>
        <w:rPr>
          <w:sz w:val="20"/>
          <w:szCs w:val="20"/>
          <w:lang w:bidi="ar-SA"/>
        </w:rPr>
      </w:pPr>
      <w:r w:rsidRPr="00DF1F4E">
        <w:rPr>
          <w:sz w:val="20"/>
          <w:szCs w:val="20"/>
          <w:lang w:bidi="ar-SA"/>
        </w:rPr>
        <w:t>Zákon č. 89/2012 Sb., občanský zákoník, ve znění pozdějších předpisů (dále jen „OZ“)</w:t>
      </w:r>
    </w:p>
    <w:p w:rsidR="00BD348C" w:rsidRDefault="00BD348C" w:rsidP="00F767E0">
      <w:pPr>
        <w:pStyle w:val="Nadpis20"/>
        <w:keepNext/>
        <w:keepLines/>
        <w:shd w:val="clear" w:color="auto" w:fill="auto"/>
        <w:spacing w:after="160" w:line="259" w:lineRule="auto"/>
        <w:jc w:val="both"/>
        <w:rPr>
          <w:rStyle w:val="Nadpis21"/>
          <w:color w:val="FF0000"/>
          <w:szCs w:val="20"/>
        </w:rPr>
      </w:pPr>
      <w:bookmarkStart w:id="1" w:name="bookmark3"/>
      <w:bookmarkEnd w:id="0"/>
    </w:p>
    <w:p w:rsidR="00DE6DE4" w:rsidRPr="00DF1F4E" w:rsidRDefault="00DE6DE4" w:rsidP="00F767E0">
      <w:pPr>
        <w:pStyle w:val="Nadpis20"/>
        <w:keepNext/>
        <w:keepLines/>
        <w:shd w:val="clear" w:color="auto" w:fill="auto"/>
        <w:spacing w:after="160" w:line="259" w:lineRule="auto"/>
        <w:jc w:val="both"/>
        <w:rPr>
          <w:color w:val="FF0000"/>
          <w:szCs w:val="20"/>
        </w:rPr>
      </w:pPr>
      <w:r w:rsidRPr="00DF1F4E">
        <w:rPr>
          <w:rStyle w:val="Nadpis21"/>
          <w:color w:val="FF0000"/>
          <w:szCs w:val="20"/>
        </w:rPr>
        <w:t>Kontaktní údaje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Název e-</w:t>
      </w:r>
      <w:proofErr w:type="spellStart"/>
      <w:r w:rsidRPr="00DF1F4E">
        <w:rPr>
          <w:rFonts w:ascii="Arial" w:hAnsi="Arial" w:cs="Arial"/>
          <w:sz w:val="20"/>
          <w:szCs w:val="20"/>
          <w:lang w:bidi="ar-SA"/>
        </w:rPr>
        <w:t>shopu</w:t>
      </w:r>
      <w:proofErr w:type="spellEnd"/>
      <w:r w:rsidRPr="00DF1F4E">
        <w:rPr>
          <w:rFonts w:ascii="Arial" w:hAnsi="Arial" w:cs="Arial"/>
          <w:sz w:val="20"/>
          <w:szCs w:val="20"/>
          <w:lang w:bidi="ar-SA"/>
        </w:rPr>
        <w:t xml:space="preserve">: </w:t>
      </w:r>
      <w:hyperlink r:id="rId9" w:history="1">
        <w:r w:rsidR="00BD348C" w:rsidRPr="00680E44">
          <w:rPr>
            <w:rStyle w:val="Hypertextovodkaz"/>
            <w:rFonts w:ascii="Arial" w:hAnsi="Arial" w:cs="Arial"/>
            <w:sz w:val="20"/>
            <w:szCs w:val="20"/>
            <w:lang w:bidi="ar-SA"/>
          </w:rPr>
          <w:t>www.ionic-care.sk</w:t>
        </w:r>
      </w:hyperlink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Provozovatel: HÖGNER s.r.o.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Sídlo: Veverkova 1343/1, 500 02, Hradec Králové, Česká republika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IČ: 27503542</w:t>
      </w:r>
    </w:p>
    <w:p w:rsidR="00920FE2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DIČ: CZ27503542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Zapsaná: v obchodním rejstříku vedeného Krajským soudem v Hradci Králové oddíl C, vložka 22876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Telefon: +420605770700, +420498500604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Email: </w:t>
      </w:r>
      <w:hyperlink r:id="rId10" w:history="1">
        <w:r w:rsidRPr="00DF1F4E">
          <w:rPr>
            <w:rStyle w:val="Hypertextovodkaz"/>
            <w:rFonts w:ascii="Arial" w:hAnsi="Arial" w:cs="Arial"/>
            <w:sz w:val="20"/>
            <w:szCs w:val="20"/>
            <w:lang w:bidi="ar-SA"/>
          </w:rPr>
          <w:t>info@ionic-care.cz</w:t>
        </w:r>
      </w:hyperlink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Kontaktní adresa: Veverkova 1343/1, 500 02, Hradec Králové, Česká republika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  <w:r w:rsidRPr="00DF1F4E">
        <w:rPr>
          <w:rFonts w:ascii="Arial" w:hAnsi="Arial" w:cs="Arial"/>
          <w:b/>
          <w:bCs/>
          <w:sz w:val="20"/>
          <w:szCs w:val="20"/>
          <w:lang w:bidi="ar-SA"/>
        </w:rPr>
        <w:t>Seznam provozoven: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Veverkova 1343/1, 500 02, Hradec Králové, Česká republika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</w:p>
    <w:p w:rsidR="005828FE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  <w:r w:rsidRPr="00DF1F4E">
        <w:rPr>
          <w:rFonts w:ascii="Arial" w:hAnsi="Arial" w:cs="Arial"/>
          <w:b/>
          <w:bCs/>
          <w:sz w:val="20"/>
          <w:szCs w:val="20"/>
          <w:lang w:bidi="ar-SA"/>
        </w:rPr>
        <w:t>Provozní doba: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PO – PÁ 8:00 –12:00 a 13:00 – 15:30 hod. (mimo státní svátky)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Prodávající se zavazuje na písemnou nebo elektronickou korespondenci ze strany kupujícího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reagovat neprodleně, nejpozději ve lhůtě dvou pracovních dnů.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Prodávající není ve vztahu ke kupujícím vázán žádnými kodexy chování ve smyslu ustanovení § 1820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odst. 1 písm. n) Občanského zákoníku.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  <w:r w:rsidRPr="00DF1F4E">
        <w:rPr>
          <w:rFonts w:ascii="Arial" w:hAnsi="Arial" w:cs="Arial"/>
          <w:b/>
          <w:bCs/>
          <w:sz w:val="20"/>
          <w:szCs w:val="20"/>
          <w:lang w:bidi="ar-SA"/>
        </w:rPr>
        <w:t>Poprodejní servis: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Veverkova 1343/1, 500 02, Hradec Králové, Česká republika,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tel.: +420498500609, </w:t>
      </w:r>
      <w:hyperlink r:id="rId11" w:history="1">
        <w:r w:rsidR="00C05A1B" w:rsidRPr="00DF1F4E">
          <w:rPr>
            <w:rStyle w:val="Hypertextovodkaz"/>
            <w:rFonts w:ascii="Arial" w:hAnsi="Arial" w:cs="Arial"/>
            <w:sz w:val="20"/>
            <w:szCs w:val="20"/>
            <w:lang w:bidi="ar-SA"/>
          </w:rPr>
          <w:t>info@ionic-care.cz</w:t>
        </w:r>
      </w:hyperlink>
    </w:p>
    <w:p w:rsidR="005828FE" w:rsidRPr="00DF1F4E" w:rsidRDefault="005828F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</w:p>
    <w:p w:rsidR="005828FE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  <w:r w:rsidRPr="00DF1F4E">
        <w:rPr>
          <w:rFonts w:ascii="Arial" w:hAnsi="Arial" w:cs="Arial"/>
          <w:b/>
          <w:bCs/>
          <w:sz w:val="20"/>
          <w:szCs w:val="20"/>
          <w:lang w:bidi="ar-SA"/>
        </w:rPr>
        <w:t>Provozní doba: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PO – PÁ 8:00 –12:00 a 13:00 – 15:30 hod. (mimo státní svátky)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773B3D" w:rsidRPr="00DF1F4E" w:rsidRDefault="00EE3C9D" w:rsidP="00F767E0">
      <w:pPr>
        <w:pStyle w:val="Nadpis20"/>
        <w:keepNext/>
        <w:keepLines/>
        <w:shd w:val="clear" w:color="auto" w:fill="auto"/>
        <w:spacing w:after="160" w:line="259" w:lineRule="auto"/>
        <w:jc w:val="both"/>
        <w:rPr>
          <w:color w:val="FF0000"/>
          <w:szCs w:val="20"/>
        </w:rPr>
      </w:pPr>
      <w:r w:rsidRPr="00DF1F4E">
        <w:rPr>
          <w:rStyle w:val="Nadpis21"/>
          <w:color w:val="FF0000"/>
          <w:szCs w:val="20"/>
        </w:rPr>
        <w:t>Informace</w:t>
      </w:r>
      <w:bookmarkEnd w:id="1"/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Informace o nakupovaném zboží jsou dostupné u každého jednotlivého zboží. Informace o zboží a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ceně uváděné prodávajícím jsou závazné s výjimkou zjevné chyby. Ceny jsou prezentovány včetně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všech daní (např. DPH) a poplatků, kromě nákladů na doručení zboží.</w:t>
      </w:r>
    </w:p>
    <w:p w:rsidR="00B92FD2" w:rsidRPr="00DF1F4E" w:rsidRDefault="00B92FD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Náklady na použití komunikačních prostředků na dálku se nijak neliší od základní sazby, kterou hradí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kupující za používání těchto prostředků.</w:t>
      </w:r>
    </w:p>
    <w:p w:rsidR="00B92FD2" w:rsidRPr="00DF1F4E" w:rsidRDefault="00B92FD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lastRenderedPageBreak/>
        <w:t>Informace o přijímaných způsobech platby: dobírka, on-line platba kartou, bankovním převodem,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hotově či platební kartou při osobním převzetí.</w:t>
      </w:r>
    </w:p>
    <w:p w:rsidR="00B92FD2" w:rsidRPr="00DF1F4E" w:rsidRDefault="00B92FD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 xml:space="preserve">Prodávající nepožaduje žádné poplatky v závislosti na způsobu platby, vyjma příplatku za platbu </w:t>
      </w:r>
      <w:proofErr w:type="gramStart"/>
      <w:r w:rsidRPr="00DF1F4E">
        <w:rPr>
          <w:rFonts w:ascii="Arial" w:hAnsi="Arial" w:cs="Arial"/>
          <w:color w:val="auto"/>
          <w:sz w:val="20"/>
          <w:szCs w:val="20"/>
          <w:lang w:bidi="ar-SA"/>
        </w:rPr>
        <w:t>na</w:t>
      </w:r>
      <w:proofErr w:type="gramEnd"/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dobírku (</w:t>
      </w:r>
      <w:r w:rsidR="00BD348C">
        <w:rPr>
          <w:rFonts w:ascii="Arial" w:hAnsi="Arial" w:cs="Arial"/>
          <w:color w:val="auto"/>
          <w:sz w:val="20"/>
          <w:szCs w:val="20"/>
          <w:lang w:bidi="ar-SA"/>
        </w:rPr>
        <w:t>1</w:t>
      </w:r>
      <w:r w:rsidRPr="00DF1F4E">
        <w:rPr>
          <w:rFonts w:ascii="Arial" w:hAnsi="Arial" w:cs="Arial"/>
          <w:color w:val="auto"/>
          <w:sz w:val="20"/>
          <w:szCs w:val="20"/>
          <w:lang w:bidi="ar-SA"/>
        </w:rPr>
        <w:t>,</w:t>
      </w:r>
      <w:r w:rsidR="00BD348C">
        <w:rPr>
          <w:rFonts w:ascii="Arial" w:hAnsi="Arial" w:cs="Arial"/>
          <w:color w:val="auto"/>
          <w:sz w:val="20"/>
          <w:szCs w:val="20"/>
          <w:lang w:bidi="ar-SA"/>
        </w:rPr>
        <w:t>50</w:t>
      </w:r>
      <w:r w:rsidRPr="00DF1F4E"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="00BD348C">
        <w:rPr>
          <w:rFonts w:ascii="Arial" w:hAnsi="Arial" w:cs="Arial"/>
          <w:color w:val="auto"/>
          <w:sz w:val="20"/>
          <w:szCs w:val="20"/>
          <w:lang w:bidi="ar-SA"/>
        </w:rPr>
        <w:t>EUR</w:t>
      </w:r>
      <w:r w:rsidRPr="00DF1F4E">
        <w:rPr>
          <w:rFonts w:ascii="Arial" w:hAnsi="Arial" w:cs="Arial"/>
          <w:color w:val="auto"/>
          <w:sz w:val="20"/>
          <w:szCs w:val="20"/>
          <w:lang w:bidi="ar-SA"/>
        </w:rPr>
        <w:t xml:space="preserve"> vč. DPH).</w:t>
      </w:r>
    </w:p>
    <w:p w:rsidR="00B92FD2" w:rsidRPr="00DF1F4E" w:rsidRDefault="00B92FD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Přijetí nabídky s dodatkem nebo odchylkou není přijetím nabídky.</w:t>
      </w:r>
    </w:p>
    <w:p w:rsidR="00B92FD2" w:rsidRPr="00DF1F4E" w:rsidRDefault="00B92FD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 xml:space="preserve">Potvrzení obsahu smlouvy uzavřené v jiné než písemné formě, které vykazuje odchylky </w:t>
      </w:r>
      <w:proofErr w:type="gramStart"/>
      <w:r w:rsidRPr="00DF1F4E">
        <w:rPr>
          <w:rFonts w:ascii="Arial" w:hAnsi="Arial" w:cs="Arial"/>
          <w:color w:val="auto"/>
          <w:sz w:val="20"/>
          <w:szCs w:val="20"/>
          <w:lang w:bidi="ar-SA"/>
        </w:rPr>
        <w:t>od</w:t>
      </w:r>
      <w:proofErr w:type="gramEnd"/>
      <w:r w:rsidRPr="00DF1F4E">
        <w:rPr>
          <w:rFonts w:ascii="Arial" w:hAnsi="Arial" w:cs="Arial"/>
          <w:color w:val="auto"/>
          <w:sz w:val="20"/>
          <w:szCs w:val="20"/>
          <w:lang w:bidi="ar-SA"/>
        </w:rPr>
        <w:t xml:space="preserve"> skutečně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ujednaného obsahu smlouvy, nemá právní účinky.</w:t>
      </w:r>
    </w:p>
    <w:p w:rsidR="00B92FD2" w:rsidRPr="00DF1F4E" w:rsidRDefault="00B92FD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Převzetí nevyžádaného plnění ze strany kupujícího neznamená přijetí nabídky.</w:t>
      </w:r>
    </w:p>
    <w:p w:rsidR="00B92FD2" w:rsidRPr="00DF1F4E" w:rsidRDefault="00B92FD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Pokud prodávající poskytuje přístup k hodnocení prodávaného zboží provedenému jinými kupujícími,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pak zajišťuje a kontroluje autenticitu takových recenzí tím, že propojuje hodnocení kupujících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s konkrétními objednávkami, čímž je schopen ověřit a prokázat, že recenze pochází od reálného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kupujícího. O konkrétním způsobu ověření recenzí bude prodávající informovat kupujícího na svých</w:t>
      </w: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proofErr w:type="gramStart"/>
      <w:r w:rsidRPr="00DF1F4E">
        <w:rPr>
          <w:rFonts w:ascii="Arial" w:hAnsi="Arial" w:cs="Arial"/>
          <w:color w:val="auto"/>
          <w:sz w:val="20"/>
          <w:szCs w:val="20"/>
          <w:lang w:bidi="ar-SA"/>
        </w:rPr>
        <w:t>stránkách</w:t>
      </w:r>
      <w:proofErr w:type="gramEnd"/>
      <w:r w:rsidRPr="00DF1F4E">
        <w:rPr>
          <w:rFonts w:ascii="Arial" w:hAnsi="Arial" w:cs="Arial"/>
          <w:color w:val="auto"/>
          <w:sz w:val="20"/>
          <w:szCs w:val="20"/>
          <w:lang w:bidi="ar-SA"/>
        </w:rPr>
        <w:t xml:space="preserve"> e-</w:t>
      </w:r>
      <w:proofErr w:type="spellStart"/>
      <w:r w:rsidRPr="00DF1F4E">
        <w:rPr>
          <w:rFonts w:ascii="Arial" w:hAnsi="Arial" w:cs="Arial"/>
          <w:color w:val="auto"/>
          <w:sz w:val="20"/>
          <w:szCs w:val="20"/>
          <w:lang w:bidi="ar-SA"/>
        </w:rPr>
        <w:t>shopu</w:t>
      </w:r>
      <w:proofErr w:type="spellEnd"/>
      <w:r w:rsidRPr="00DF1F4E">
        <w:rPr>
          <w:rFonts w:ascii="Arial" w:hAnsi="Arial" w:cs="Arial"/>
          <w:color w:val="auto"/>
          <w:sz w:val="20"/>
          <w:szCs w:val="20"/>
          <w:lang w:bidi="ar-SA"/>
        </w:rPr>
        <w:t>.</w:t>
      </w:r>
    </w:p>
    <w:p w:rsidR="00B92FD2" w:rsidRPr="00DF1F4E" w:rsidRDefault="00B92FD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Fotografie uvedené na stránkách obchodu odpovídají prodávanému zboží.</w:t>
      </w:r>
    </w:p>
    <w:p w:rsidR="00B92FD2" w:rsidRPr="00DF1F4E" w:rsidRDefault="00B92FD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</w:p>
    <w:p w:rsidR="00920FE2" w:rsidRPr="00DF1F4E" w:rsidRDefault="00920FE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Prodávající zpřístupňuje návody k použití v elektronické podobě před uzavřením smlouvy, zejména u</w:t>
      </w:r>
    </w:p>
    <w:p w:rsidR="000C6F05" w:rsidRPr="00DF1F4E" w:rsidRDefault="00920FE2" w:rsidP="00F767E0">
      <w:pPr>
        <w:pStyle w:val="Zkladntext20"/>
        <w:shd w:val="clear" w:color="auto" w:fill="auto"/>
        <w:spacing w:after="160" w:line="259" w:lineRule="auto"/>
        <w:jc w:val="both"/>
        <w:rPr>
          <w:color w:val="auto"/>
          <w:lang w:bidi="ar-SA"/>
        </w:rPr>
      </w:pPr>
      <w:r w:rsidRPr="00DF1F4E">
        <w:rPr>
          <w:color w:val="auto"/>
          <w:lang w:bidi="ar-SA"/>
        </w:rPr>
        <w:t xml:space="preserve">zboží v ceně nad </w:t>
      </w:r>
      <w:r w:rsidR="00BD348C">
        <w:rPr>
          <w:color w:val="auto"/>
          <w:lang w:bidi="ar-SA"/>
        </w:rPr>
        <w:t>120 EUR</w:t>
      </w:r>
      <w:r w:rsidRPr="00DF1F4E">
        <w:rPr>
          <w:color w:val="auto"/>
          <w:lang w:bidi="ar-SA"/>
        </w:rPr>
        <w:t>, kde je to účelné a vhodné pro rozhodnutí kupujícího o koupi.</w:t>
      </w:r>
    </w:p>
    <w:p w:rsidR="00B92FD2" w:rsidRPr="00DF1F4E" w:rsidRDefault="00B92FD2" w:rsidP="00F767E0">
      <w:pPr>
        <w:pStyle w:val="Zkladntext20"/>
        <w:shd w:val="clear" w:color="auto" w:fill="auto"/>
        <w:spacing w:after="160" w:line="259" w:lineRule="auto"/>
        <w:jc w:val="both"/>
      </w:pPr>
    </w:p>
    <w:p w:rsidR="00773B3D" w:rsidRPr="00DF1F4E" w:rsidRDefault="00DE6DE4" w:rsidP="00F767E0">
      <w:pPr>
        <w:pStyle w:val="Nadpis20"/>
        <w:keepNext/>
        <w:keepLines/>
        <w:shd w:val="clear" w:color="auto" w:fill="auto"/>
        <w:spacing w:after="160" w:line="259" w:lineRule="auto"/>
        <w:jc w:val="both"/>
        <w:rPr>
          <w:color w:val="FF0000"/>
          <w:szCs w:val="20"/>
        </w:rPr>
      </w:pPr>
      <w:bookmarkStart w:id="2" w:name="bookmark5"/>
      <w:r w:rsidRPr="00DF1F4E">
        <w:rPr>
          <w:rStyle w:val="Nadpis21"/>
          <w:color w:val="FF0000"/>
          <w:szCs w:val="20"/>
        </w:rPr>
        <w:t>Objednávání a d</w:t>
      </w:r>
      <w:r w:rsidR="00EE3C9D" w:rsidRPr="00DF1F4E">
        <w:rPr>
          <w:rStyle w:val="Nadpis21"/>
          <w:color w:val="FF0000"/>
          <w:szCs w:val="20"/>
        </w:rPr>
        <w:t>oručování zboží</w:t>
      </w:r>
      <w:bookmarkEnd w:id="2"/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Kupní smlouvu mezi kupujícím a prodávajícím je možné uzavřít pouze v</w:t>
      </w:r>
      <w:r w:rsidR="00BD348C">
        <w:rPr>
          <w:rFonts w:ascii="Arial" w:hAnsi="Arial" w:cs="Arial"/>
          <w:sz w:val="20"/>
          <w:szCs w:val="20"/>
          <w:lang w:bidi="ar-SA"/>
        </w:rPr>
        <w:t>e</w:t>
      </w:r>
      <w:r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="00BD348C">
        <w:rPr>
          <w:rFonts w:ascii="Arial" w:hAnsi="Arial" w:cs="Arial"/>
          <w:sz w:val="20"/>
          <w:szCs w:val="20"/>
          <w:lang w:bidi="ar-SA"/>
        </w:rPr>
        <w:t>slovenském</w:t>
      </w:r>
      <w:r w:rsidRPr="00DF1F4E">
        <w:rPr>
          <w:rFonts w:ascii="Arial" w:hAnsi="Arial" w:cs="Arial"/>
          <w:sz w:val="20"/>
          <w:szCs w:val="20"/>
          <w:lang w:bidi="ar-SA"/>
        </w:rPr>
        <w:t xml:space="preserve"> jazyce.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Pro uzavření smlouvy je potřeba, aby kupující na e-</w:t>
      </w:r>
      <w:proofErr w:type="spellStart"/>
      <w:r w:rsidRPr="00DF1F4E">
        <w:rPr>
          <w:rFonts w:ascii="Arial" w:hAnsi="Arial" w:cs="Arial"/>
          <w:sz w:val="20"/>
          <w:szCs w:val="20"/>
          <w:lang w:bidi="ar-SA"/>
        </w:rPr>
        <w:t>shopu</w:t>
      </w:r>
      <w:proofErr w:type="spellEnd"/>
      <w:r w:rsidRPr="00DF1F4E">
        <w:rPr>
          <w:rFonts w:ascii="Arial" w:hAnsi="Arial" w:cs="Arial"/>
          <w:sz w:val="20"/>
          <w:szCs w:val="20"/>
          <w:lang w:bidi="ar-SA"/>
        </w:rPr>
        <w:t xml:space="preserve"> prodávajícího vytvořil objednávku. Tu je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možné vytvořit následujícím způsobem: vyplněním objednávkového formuláře </w:t>
      </w:r>
      <w:hyperlink r:id="rId12" w:history="1">
        <w:r w:rsidRPr="00DF1F4E">
          <w:rPr>
            <w:rStyle w:val="Hypertextovodkaz"/>
            <w:rFonts w:ascii="Arial" w:hAnsi="Arial" w:cs="Arial"/>
            <w:sz w:val="20"/>
            <w:szCs w:val="20"/>
            <w:lang w:bidi="ar-SA"/>
          </w:rPr>
          <w:t>ZDE</w:t>
        </w:r>
      </w:hyperlink>
      <w:r w:rsidRPr="00DF1F4E">
        <w:rPr>
          <w:rFonts w:ascii="Arial" w:hAnsi="Arial" w:cs="Arial"/>
          <w:color w:val="0000FF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nebo zavoláním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na bezplatnou linku +42</w:t>
      </w:r>
      <w:r w:rsidR="00BD348C">
        <w:rPr>
          <w:rFonts w:ascii="Arial" w:hAnsi="Arial" w:cs="Arial"/>
          <w:sz w:val="20"/>
          <w:szCs w:val="20"/>
          <w:lang w:bidi="ar-SA"/>
        </w:rPr>
        <w:t>1</w:t>
      </w:r>
      <w:r w:rsidRPr="00DF1F4E">
        <w:rPr>
          <w:rFonts w:ascii="Arial" w:hAnsi="Arial" w:cs="Arial"/>
          <w:sz w:val="20"/>
          <w:szCs w:val="20"/>
          <w:lang w:bidi="ar-SA"/>
        </w:rPr>
        <w:t xml:space="preserve"> 800 </w:t>
      </w:r>
      <w:r w:rsidR="00BD348C">
        <w:rPr>
          <w:rFonts w:ascii="Arial" w:hAnsi="Arial" w:cs="Arial"/>
          <w:sz w:val="20"/>
          <w:szCs w:val="20"/>
          <w:lang w:bidi="ar-SA"/>
        </w:rPr>
        <w:t>777</w:t>
      </w:r>
      <w:r w:rsidRPr="00DF1F4E">
        <w:rPr>
          <w:rFonts w:ascii="Arial" w:hAnsi="Arial" w:cs="Arial"/>
          <w:sz w:val="20"/>
          <w:szCs w:val="20"/>
          <w:lang w:bidi="ar-SA"/>
        </w:rPr>
        <w:t xml:space="preserve"> 111, kde operátoři objednávkový formulář vyplní za zákazníka</w:t>
      </w:r>
      <w:r w:rsidR="00CC5C41" w:rsidRPr="00DF1F4E">
        <w:rPr>
          <w:rFonts w:ascii="Arial" w:hAnsi="Arial" w:cs="Arial"/>
          <w:sz w:val="20"/>
          <w:szCs w:val="20"/>
          <w:lang w:bidi="ar-SA"/>
        </w:rPr>
        <w:t>.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Po výběru zboží na e-</w:t>
      </w:r>
      <w:proofErr w:type="spellStart"/>
      <w:r w:rsidRPr="00DF1F4E">
        <w:rPr>
          <w:rFonts w:ascii="Arial" w:hAnsi="Arial" w:cs="Arial"/>
          <w:sz w:val="20"/>
          <w:szCs w:val="20"/>
          <w:lang w:bidi="ar-SA"/>
        </w:rPr>
        <w:t>shopu</w:t>
      </w:r>
      <w:proofErr w:type="spellEnd"/>
      <w:r w:rsidRPr="00DF1F4E">
        <w:rPr>
          <w:rFonts w:ascii="Arial" w:hAnsi="Arial" w:cs="Arial"/>
          <w:sz w:val="20"/>
          <w:szCs w:val="20"/>
          <w:lang w:bidi="ar-SA"/>
        </w:rPr>
        <w:t xml:space="preserve"> prodávajícího, kde jsou uvedeny zákonné informace o nakupovaném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zboží, označí kupující příslušné zboží, o které má zájem, zvolením jeho množství. Informace o ceně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zboží, ceně a způsobu dopravy a způsobu platby budou uvedeny v procesu tvorby objednávky, kde si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bude kupující volit způsob a cenu dopravy a způsob platby. Celková cena bude uvedena v rekapitulaci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před odesláním objednávky dle zvoleného zboží, způsobu jeho doručení a platby.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Kupující v procesu objednávky uvede své identifikační a kontaktní údaje.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Objednávku je možné do okamžiku jejího dokončení měnit, doplňovat a kontrolovat. Po provedení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kontroly, potvrzení seznámení se a souhlasu s těmito obchodními podmínkami je možné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prostřednictvím stisku tlačítka „Koupit“ objednávku dokončit. Kupující </w:t>
      </w:r>
      <w:proofErr w:type="gramStart"/>
      <w:r w:rsidRPr="00DF1F4E">
        <w:rPr>
          <w:rFonts w:ascii="Arial" w:hAnsi="Arial" w:cs="Arial"/>
          <w:sz w:val="20"/>
          <w:szCs w:val="20"/>
          <w:lang w:bidi="ar-SA"/>
        </w:rPr>
        <w:t>se</w:t>
      </w:r>
      <w:proofErr w:type="gramEnd"/>
      <w:r w:rsidRPr="00DF1F4E">
        <w:rPr>
          <w:rFonts w:ascii="Arial" w:hAnsi="Arial" w:cs="Arial"/>
          <w:sz w:val="20"/>
          <w:szCs w:val="20"/>
          <w:lang w:bidi="ar-SA"/>
        </w:rPr>
        <w:t xml:space="preserve"> dokončením objednávky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prostřednictvím závazného potvrzení objednávky zboží výslovně zavazuje k zaplacení zboží.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Objednávku prodávající potvrdí kupujícímu prostřednictvím e-mailu v co nejkratší době poté, kdy bude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prodávajícímu doručena. Přílohou tohoto potvrzení objednávky bude shrnutí objednávky a tyto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obchodní podmínky ve znění účinném ke dni objednávky, které tvoří nedílnou součást kupní smlouvy.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Prodávající vydá kupujícímu potvrzení o uzavřené smlouvě v textové podobě v přiměřené době </w:t>
      </w:r>
      <w:proofErr w:type="gramStart"/>
      <w:r w:rsidRPr="00DF1F4E">
        <w:rPr>
          <w:rFonts w:ascii="Arial" w:hAnsi="Arial" w:cs="Arial"/>
          <w:sz w:val="20"/>
          <w:szCs w:val="20"/>
          <w:lang w:bidi="ar-SA"/>
        </w:rPr>
        <w:t>po</w:t>
      </w:r>
      <w:proofErr w:type="gramEnd"/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jejím uzavření, nejpozději však v okamžiku dodání zboží.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Je-li to potřebné s ohledem na povahu prodávaného zboží, způsob a dobu jeho užívání, je prodávající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povinen zajistit, aby tyto informace byly obsaženy v přiloženém písemném návodu a aby byly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srozumitelné. V takovém případě prodávající poskytne kupujícímu návod ke zboží na trvalém nosiči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dat a to v listinné podobě, případně je možné ho stáhnout </w:t>
      </w:r>
      <w:hyperlink r:id="rId13" w:history="1">
        <w:r w:rsidRPr="00DF1F4E">
          <w:rPr>
            <w:rStyle w:val="Hypertextovodkaz"/>
            <w:rFonts w:ascii="Arial" w:hAnsi="Arial" w:cs="Arial"/>
            <w:sz w:val="20"/>
            <w:szCs w:val="20"/>
            <w:lang w:bidi="ar-SA"/>
          </w:rPr>
          <w:t>ZDE</w:t>
        </w:r>
      </w:hyperlink>
      <w:r w:rsidRPr="00DF1F4E">
        <w:rPr>
          <w:rFonts w:ascii="Arial" w:hAnsi="Arial" w:cs="Arial"/>
          <w:sz w:val="20"/>
          <w:szCs w:val="20"/>
          <w:lang w:bidi="ar-SA"/>
        </w:rPr>
        <w:t>.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Prodávající odešle kupujícímu kompletní zboží bez zbytečného odkladu, nejpozději do 5 dnů </w:t>
      </w:r>
      <w:proofErr w:type="gramStart"/>
      <w:r w:rsidRPr="00DF1F4E">
        <w:rPr>
          <w:rFonts w:ascii="Arial" w:hAnsi="Arial" w:cs="Arial"/>
          <w:sz w:val="20"/>
          <w:szCs w:val="20"/>
          <w:lang w:bidi="ar-SA"/>
        </w:rPr>
        <w:t>od</w:t>
      </w:r>
      <w:proofErr w:type="gramEnd"/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potvrzení objednávky, a to tak, aby zboží dodal kupujícímu nejpozději do 30 dnů, pokud u jednotlivého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zboží neuvádí jinou lhůtu k dodání. Je-li u zboží uvedeno „skladem“, prodávající zboží odešle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lastRenderedPageBreak/>
        <w:t>nejpozději do dvou pracovních dnů. V případě platby předem bude zboží odesláno až po připsání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platby na účet prodávajícího.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Kupující je povinen zboží převzít a zaplatit. Kupujícímu se doporučuje, aby si zboží při převzetí co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nejdříve překontroloval.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Doklady ke zboží, zejména daňový doklad, potvrzení a certifikáty, odešle prodávající kupujícímu ihned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po převzetí zboží, nejpozději do dvou dnů od převzetí zboží kupujícím.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</w:p>
    <w:p w:rsidR="00DE6DE4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  <w:r w:rsidRPr="00DF1F4E">
        <w:rPr>
          <w:rFonts w:ascii="Arial" w:hAnsi="Arial" w:cs="Arial"/>
          <w:b/>
          <w:bCs/>
          <w:sz w:val="20"/>
          <w:szCs w:val="20"/>
          <w:lang w:bidi="ar-SA"/>
        </w:rPr>
        <w:t>Cena a způsob doručení:</w:t>
      </w:r>
    </w:p>
    <w:p w:rsidR="0001301B" w:rsidRPr="00DF1F4E" w:rsidRDefault="0001301B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</w:p>
    <w:tbl>
      <w:tblPr>
        <w:tblW w:w="9072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3261"/>
        <w:gridCol w:w="850"/>
        <w:gridCol w:w="4961"/>
      </w:tblGrid>
      <w:tr w:rsidR="00707E43" w:rsidRPr="00DF1F4E" w:rsidTr="0051744D">
        <w:trPr>
          <w:trHeight w:val="454"/>
        </w:trPr>
        <w:tc>
          <w:tcPr>
            <w:tcW w:w="3261" w:type="dxa"/>
            <w:vAlign w:val="center"/>
          </w:tcPr>
          <w:p w:rsidR="00707E43" w:rsidRPr="00DF1F4E" w:rsidRDefault="00C27564" w:rsidP="00013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Slovenská pošta</w:t>
            </w:r>
          </w:p>
        </w:tc>
        <w:tc>
          <w:tcPr>
            <w:tcW w:w="850" w:type="dxa"/>
            <w:vAlign w:val="center"/>
          </w:tcPr>
          <w:p w:rsidR="00707E43" w:rsidRPr="00DF1F4E" w:rsidRDefault="00707E43" w:rsidP="00C27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F4E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C27564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4961" w:type="dxa"/>
            <w:vAlign w:val="center"/>
          </w:tcPr>
          <w:p w:rsidR="00707E43" w:rsidRPr="00DF1F4E" w:rsidRDefault="0058475A" w:rsidP="00C275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07E43" w:rsidRPr="00DF1F4E">
              <w:rPr>
                <w:rFonts w:ascii="Arial" w:hAnsi="Arial" w:cs="Arial"/>
                <w:sz w:val="20"/>
                <w:szCs w:val="20"/>
              </w:rPr>
              <w:t xml:space="preserve">(Poštovné po </w:t>
            </w:r>
            <w:r w:rsidR="00C27564">
              <w:rPr>
                <w:rFonts w:ascii="Arial" w:hAnsi="Arial" w:cs="Arial"/>
                <w:sz w:val="20"/>
                <w:szCs w:val="20"/>
              </w:rPr>
              <w:t>SR</w:t>
            </w:r>
            <w:r w:rsidR="00707E43" w:rsidRPr="00DF1F4E">
              <w:rPr>
                <w:rFonts w:ascii="Arial" w:hAnsi="Arial" w:cs="Arial"/>
                <w:sz w:val="20"/>
                <w:szCs w:val="20"/>
              </w:rPr>
              <w:t xml:space="preserve"> zdarma! Akce platí do </w:t>
            </w:r>
            <w:proofErr w:type="gramStart"/>
            <w:r w:rsidR="00707E43" w:rsidRPr="00DF1F4E">
              <w:rPr>
                <w:rFonts w:ascii="Arial" w:hAnsi="Arial" w:cs="Arial"/>
                <w:sz w:val="20"/>
                <w:szCs w:val="20"/>
              </w:rPr>
              <w:t>28.2.2023</w:t>
            </w:r>
            <w:proofErr w:type="gramEnd"/>
            <w:r w:rsidR="00707E43" w:rsidRPr="00DF1F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27564" w:rsidRPr="00DF1F4E" w:rsidTr="0051744D">
        <w:trPr>
          <w:trHeight w:val="454"/>
        </w:trPr>
        <w:tc>
          <w:tcPr>
            <w:tcW w:w="3261" w:type="dxa"/>
            <w:vAlign w:val="center"/>
          </w:tcPr>
          <w:p w:rsidR="00C27564" w:rsidRPr="00DF1F4E" w:rsidRDefault="00C27564" w:rsidP="0001301B">
            <w:pPr>
              <w:rPr>
                <w:rFonts w:ascii="Arial" w:hAnsi="Arial" w:cs="Arial"/>
                <w:sz w:val="20"/>
                <w:szCs w:val="20"/>
              </w:rPr>
            </w:pPr>
            <w:r w:rsidRPr="00DF1F4E">
              <w:rPr>
                <w:rFonts w:ascii="Arial" w:hAnsi="Arial" w:cs="Arial"/>
                <w:sz w:val="20"/>
                <w:szCs w:val="20"/>
              </w:rPr>
              <w:t xml:space="preserve">DPD </w:t>
            </w:r>
            <w:proofErr w:type="spellStart"/>
            <w:r w:rsidRPr="00DF1F4E">
              <w:rPr>
                <w:rFonts w:ascii="Arial" w:hAnsi="Arial" w:cs="Arial"/>
                <w:sz w:val="20"/>
                <w:szCs w:val="20"/>
              </w:rPr>
              <w:t>private</w:t>
            </w:r>
            <w:proofErr w:type="spellEnd"/>
          </w:p>
        </w:tc>
        <w:tc>
          <w:tcPr>
            <w:tcW w:w="850" w:type="dxa"/>
            <w:vAlign w:val="center"/>
          </w:tcPr>
          <w:p w:rsidR="00C27564" w:rsidRPr="00DF1F4E" w:rsidRDefault="00C27564" w:rsidP="000130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EUR</w:t>
            </w:r>
          </w:p>
        </w:tc>
        <w:tc>
          <w:tcPr>
            <w:tcW w:w="4961" w:type="dxa"/>
            <w:vAlign w:val="center"/>
          </w:tcPr>
          <w:p w:rsidR="00C27564" w:rsidRPr="00DF1F4E" w:rsidRDefault="00C27564" w:rsidP="000130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564" w:rsidRPr="00DF1F4E" w:rsidTr="0051744D">
        <w:trPr>
          <w:trHeight w:val="454"/>
        </w:trPr>
        <w:tc>
          <w:tcPr>
            <w:tcW w:w="3261" w:type="dxa"/>
            <w:vAlign w:val="center"/>
          </w:tcPr>
          <w:p w:rsidR="00C27564" w:rsidRPr="00DF1F4E" w:rsidRDefault="00C27564" w:rsidP="0001301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Uloženka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partner</w:t>
            </w:r>
          </w:p>
        </w:tc>
        <w:tc>
          <w:tcPr>
            <w:tcW w:w="850" w:type="dxa"/>
            <w:vAlign w:val="center"/>
          </w:tcPr>
          <w:p w:rsidR="00C27564" w:rsidRPr="00DF1F4E" w:rsidRDefault="00C27564" w:rsidP="00617A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EUR</w:t>
            </w:r>
          </w:p>
        </w:tc>
        <w:tc>
          <w:tcPr>
            <w:tcW w:w="4961" w:type="dxa"/>
            <w:vAlign w:val="center"/>
          </w:tcPr>
          <w:p w:rsidR="00C27564" w:rsidRPr="00DF1F4E" w:rsidRDefault="00C27564" w:rsidP="000130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564" w:rsidRPr="00DF1F4E" w:rsidTr="0051744D">
        <w:trPr>
          <w:trHeight w:val="454"/>
        </w:trPr>
        <w:tc>
          <w:tcPr>
            <w:tcW w:w="3261" w:type="dxa"/>
            <w:vAlign w:val="center"/>
          </w:tcPr>
          <w:p w:rsidR="00C27564" w:rsidRPr="00DF1F4E" w:rsidRDefault="00C27564" w:rsidP="00C275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Uloženka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SR</w:t>
            </w:r>
          </w:p>
        </w:tc>
        <w:tc>
          <w:tcPr>
            <w:tcW w:w="850" w:type="dxa"/>
            <w:vAlign w:val="center"/>
          </w:tcPr>
          <w:p w:rsidR="00C27564" w:rsidRPr="00DF1F4E" w:rsidRDefault="00C27564" w:rsidP="00617A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EUR</w:t>
            </w:r>
          </w:p>
        </w:tc>
        <w:tc>
          <w:tcPr>
            <w:tcW w:w="4961" w:type="dxa"/>
            <w:vAlign w:val="center"/>
          </w:tcPr>
          <w:p w:rsidR="00C27564" w:rsidRPr="00DF1F4E" w:rsidRDefault="00C27564" w:rsidP="00617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564" w:rsidRPr="00DF1F4E" w:rsidTr="0051744D">
        <w:trPr>
          <w:trHeight w:val="454"/>
        </w:trPr>
        <w:tc>
          <w:tcPr>
            <w:tcW w:w="3261" w:type="dxa"/>
            <w:vAlign w:val="center"/>
          </w:tcPr>
          <w:p w:rsidR="00C27564" w:rsidRPr="00DF1F4E" w:rsidRDefault="00C27564" w:rsidP="000130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27564" w:rsidRPr="00DF1F4E" w:rsidRDefault="00C27564" w:rsidP="000130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C27564" w:rsidRPr="00DF1F4E" w:rsidRDefault="00C27564" w:rsidP="000130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7E43" w:rsidRPr="00DF1F4E" w:rsidRDefault="00707E43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Nedodrží-li prodávající lhůtu pro dodání nebo odeslání zboží, doručí kupujícímu zboží zdarma a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poskytne mu slevu z kupní ceny ve výši 2 %. Ostatní nároky kupujícího tím nejsou dotčeny.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Vlastnické právo ke zboží přechází na kupujícího po převzetí a zaplacení celkové ceny zboží. V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proofErr w:type="gramStart"/>
      <w:r w:rsidRPr="00DF1F4E">
        <w:rPr>
          <w:rFonts w:ascii="Arial" w:hAnsi="Arial" w:cs="Arial"/>
          <w:sz w:val="20"/>
          <w:szCs w:val="20"/>
          <w:lang w:bidi="ar-SA"/>
        </w:rPr>
        <w:t>případě</w:t>
      </w:r>
      <w:proofErr w:type="gramEnd"/>
      <w:r w:rsidRPr="00DF1F4E">
        <w:rPr>
          <w:rFonts w:ascii="Arial" w:hAnsi="Arial" w:cs="Arial"/>
          <w:sz w:val="20"/>
          <w:szCs w:val="20"/>
          <w:lang w:bidi="ar-SA"/>
        </w:rPr>
        <w:t xml:space="preserve"> platby bankovním převodem je celková cena zaplacena připsáním na účet prodávajícího, v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ostatních </w:t>
      </w:r>
      <w:proofErr w:type="gramStart"/>
      <w:r w:rsidRPr="00DF1F4E">
        <w:rPr>
          <w:rFonts w:ascii="Arial" w:hAnsi="Arial" w:cs="Arial"/>
          <w:sz w:val="20"/>
          <w:szCs w:val="20"/>
          <w:lang w:bidi="ar-SA"/>
        </w:rPr>
        <w:t>případech</w:t>
      </w:r>
      <w:proofErr w:type="gramEnd"/>
      <w:r w:rsidRPr="00DF1F4E">
        <w:rPr>
          <w:rFonts w:ascii="Arial" w:hAnsi="Arial" w:cs="Arial"/>
          <w:sz w:val="20"/>
          <w:szCs w:val="20"/>
          <w:lang w:bidi="ar-SA"/>
        </w:rPr>
        <w:t xml:space="preserve"> je zaplacena v okamžik provedení platby.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Nebezpeční škody na zboží přechází na kupujícího v okamžiku převzetí zboží. V případě nepřevzetí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zboží kupujícím, s výjimkou odmítnutí při převzetí z důvodu zjevného poškození zboží, nebezpečí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škody na zboží přechází na kupujícího v okamžiku, kdy měl možnost ho převzít, ale z důvodů </w:t>
      </w:r>
      <w:proofErr w:type="gramStart"/>
      <w:r w:rsidRPr="00DF1F4E">
        <w:rPr>
          <w:rFonts w:ascii="Arial" w:hAnsi="Arial" w:cs="Arial"/>
          <w:sz w:val="20"/>
          <w:szCs w:val="20"/>
          <w:lang w:bidi="ar-SA"/>
        </w:rPr>
        <w:t>na</w:t>
      </w:r>
      <w:proofErr w:type="gramEnd"/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straně kupujícího k převzetí nedošlo.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Nepřevezme-li kupující zboží v dohodnuté době porušením své povinnosti, je povinen prodávajícímu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zaplatit poplatek za uskladnění za každý den prodlení ve výši </w:t>
      </w:r>
      <w:r w:rsidR="00C27564">
        <w:rPr>
          <w:rFonts w:ascii="Arial" w:hAnsi="Arial" w:cs="Arial"/>
          <w:sz w:val="20"/>
          <w:szCs w:val="20"/>
          <w:lang w:bidi="ar-SA"/>
        </w:rPr>
        <w:t>0,50</w:t>
      </w:r>
      <w:r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="00C27564">
        <w:rPr>
          <w:rFonts w:ascii="Arial" w:hAnsi="Arial" w:cs="Arial"/>
          <w:sz w:val="20"/>
          <w:szCs w:val="20"/>
          <w:lang w:bidi="ar-SA"/>
        </w:rPr>
        <w:t>EUR</w:t>
      </w:r>
      <w:r w:rsidRPr="00DF1F4E">
        <w:rPr>
          <w:rFonts w:ascii="Arial" w:hAnsi="Arial" w:cs="Arial"/>
          <w:sz w:val="20"/>
          <w:szCs w:val="20"/>
          <w:lang w:bidi="ar-SA"/>
        </w:rPr>
        <w:t xml:space="preserve">, maximálně však </w:t>
      </w:r>
      <w:r w:rsidR="00C27564">
        <w:rPr>
          <w:rFonts w:ascii="Arial" w:hAnsi="Arial" w:cs="Arial"/>
          <w:sz w:val="20"/>
          <w:szCs w:val="20"/>
          <w:lang w:bidi="ar-SA"/>
        </w:rPr>
        <w:t>12 EUR.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Prodávající je oprávněn poté, co kupujícího prokazatelně e-mailem upozorní a poskytne mu novou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přiměřenou lhůtu pro převzetí, zboží vhodným způsobem prodat. Náklady na uskladnění a náklady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marného dodání zboží z důvodu nedostatku součinnosti na straně kupujícího v nezbytně nutné výši je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prodejce oprávněn vůči kupujícímu započíst na výtěžek prodeje.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V případě, kdy kupující nepřevezme zboží, je prodávající oprávněn při opakovaném doručení zboží </w:t>
      </w:r>
      <w:proofErr w:type="gramStart"/>
      <w:r w:rsidRPr="00DF1F4E">
        <w:rPr>
          <w:rFonts w:ascii="Arial" w:hAnsi="Arial" w:cs="Arial"/>
          <w:sz w:val="20"/>
          <w:szCs w:val="20"/>
          <w:lang w:bidi="ar-SA"/>
        </w:rPr>
        <w:t>na</w:t>
      </w:r>
      <w:proofErr w:type="gramEnd"/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žádost kupujícího požadovat náhradu nákladů s tímto opakovaným doručením a zároveň pokud je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zvolen způsob úhrady při převzetí, nebo při další objednávce učiněné kupujícím na tomto e-</w:t>
      </w:r>
      <w:proofErr w:type="spellStart"/>
      <w:r w:rsidRPr="00DF1F4E">
        <w:rPr>
          <w:rFonts w:ascii="Arial" w:hAnsi="Arial" w:cs="Arial"/>
          <w:sz w:val="20"/>
          <w:szCs w:val="20"/>
          <w:lang w:bidi="ar-SA"/>
        </w:rPr>
        <w:t>shopu</w:t>
      </w:r>
      <w:proofErr w:type="spellEnd"/>
      <w:r w:rsidRPr="00DF1F4E">
        <w:rPr>
          <w:rFonts w:ascii="Arial" w:hAnsi="Arial" w:cs="Arial"/>
          <w:sz w:val="20"/>
          <w:szCs w:val="20"/>
          <w:lang w:bidi="ar-SA"/>
        </w:rPr>
        <w:t>,</w:t>
      </w:r>
    </w:p>
    <w:p w:rsidR="000C6F05" w:rsidRPr="00DF1F4E" w:rsidRDefault="00DE6DE4" w:rsidP="00F767E0">
      <w:pPr>
        <w:pStyle w:val="Zkladntext20"/>
        <w:shd w:val="clear" w:color="auto" w:fill="auto"/>
        <w:spacing w:after="160" w:line="259" w:lineRule="auto"/>
        <w:jc w:val="both"/>
        <w:rPr>
          <w:lang w:bidi="ar-SA"/>
        </w:rPr>
      </w:pPr>
      <w:r w:rsidRPr="00DF1F4E">
        <w:rPr>
          <w:lang w:bidi="ar-SA"/>
        </w:rPr>
        <w:t xml:space="preserve">požadovat </w:t>
      </w:r>
      <w:proofErr w:type="gramStart"/>
      <w:r w:rsidRPr="00DF1F4E">
        <w:rPr>
          <w:lang w:bidi="ar-SA"/>
        </w:rPr>
        <w:t>po</w:t>
      </w:r>
      <w:proofErr w:type="gramEnd"/>
      <w:r w:rsidRPr="00DF1F4E">
        <w:rPr>
          <w:lang w:bidi="ar-SA"/>
        </w:rPr>
        <w:t xml:space="preserve"> takovém kupujícím platbu </w:t>
      </w:r>
      <w:proofErr w:type="gramStart"/>
      <w:r w:rsidRPr="00DF1F4E">
        <w:rPr>
          <w:lang w:bidi="ar-SA"/>
        </w:rPr>
        <w:t>předem.</w:t>
      </w:r>
      <w:proofErr w:type="gramEnd"/>
    </w:p>
    <w:p w:rsidR="00DE6DE4" w:rsidRPr="00DF1F4E" w:rsidRDefault="00DE6DE4" w:rsidP="00F767E0">
      <w:pPr>
        <w:pStyle w:val="Zkladntext20"/>
        <w:shd w:val="clear" w:color="auto" w:fill="auto"/>
        <w:spacing w:after="160" w:line="259" w:lineRule="auto"/>
        <w:jc w:val="both"/>
      </w:pPr>
    </w:p>
    <w:p w:rsidR="00773B3D" w:rsidRPr="00DF1F4E" w:rsidRDefault="00EE3C9D" w:rsidP="00F767E0">
      <w:pPr>
        <w:pStyle w:val="Nadpis20"/>
        <w:keepNext/>
        <w:keepLines/>
        <w:shd w:val="clear" w:color="auto" w:fill="auto"/>
        <w:spacing w:after="160" w:line="259" w:lineRule="auto"/>
        <w:jc w:val="both"/>
        <w:rPr>
          <w:color w:val="FF0000"/>
          <w:szCs w:val="20"/>
        </w:rPr>
      </w:pPr>
      <w:bookmarkStart w:id="3" w:name="bookmark7"/>
      <w:r w:rsidRPr="00DF1F4E">
        <w:rPr>
          <w:rStyle w:val="Nadpis21"/>
          <w:color w:val="FF0000"/>
          <w:szCs w:val="20"/>
        </w:rPr>
        <w:t>Zrušení objednávky a odstoupení od smlouvy</w:t>
      </w:r>
      <w:bookmarkEnd w:id="3"/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Kupující může odstoupit od smlouvy jakýmkoli jednoznačným prohlášením učiněným </w:t>
      </w:r>
      <w:proofErr w:type="gramStart"/>
      <w:r w:rsidRPr="00DF1F4E">
        <w:rPr>
          <w:rFonts w:ascii="Arial" w:hAnsi="Arial" w:cs="Arial"/>
          <w:sz w:val="20"/>
          <w:szCs w:val="20"/>
          <w:lang w:bidi="ar-SA"/>
        </w:rPr>
        <w:t>vůči</w:t>
      </w:r>
      <w:proofErr w:type="gramEnd"/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prodávajícímu do 30 dnů od převzetí zboží nebo posledního kusu zboží (je-li v rámci jedné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objednávky dodáváno více kusů zboží, které jsou dodávány samostatně), položky nebo části dodávky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zboží (je-li zboží z několika položek nebo částí), nebo první dodávky pravidelně nebo opakovaně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dodávaného zboží, a to bez ohledu na způsob převzetí zboží či provedení platby. Uvedená lhůta je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určena k tomu, aby se kupující v přiměřeném rozsahu seznámil s povahou, vlastnostmi a funkčností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zboží.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Kupující je oprávněn od smlouvy odstoupit i kdykoliv před dodáním zboží.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Odstoupení od smlouvy kupující prodávajícímu zašle nebo předá </w:t>
      </w:r>
      <w:proofErr w:type="gramStart"/>
      <w:r w:rsidRPr="00DF1F4E">
        <w:rPr>
          <w:rFonts w:ascii="Arial" w:hAnsi="Arial" w:cs="Arial"/>
          <w:sz w:val="20"/>
          <w:szCs w:val="20"/>
          <w:lang w:bidi="ar-SA"/>
        </w:rPr>
        <w:t>ve</w:t>
      </w:r>
      <w:proofErr w:type="gramEnd"/>
      <w:r w:rsidRPr="00DF1F4E">
        <w:rPr>
          <w:rFonts w:ascii="Arial" w:hAnsi="Arial" w:cs="Arial"/>
          <w:sz w:val="20"/>
          <w:szCs w:val="20"/>
          <w:lang w:bidi="ar-SA"/>
        </w:rPr>
        <w:t xml:space="preserve"> 30denní lhůtě. Kupující nemusí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uvádět důvod, pro který od smlouvy odstupuje. Pro usnadnění komunikace je vhodné v odstoupení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uvést datum nákupu či číslo smlouvy/prodejního dokladu, bankovní spojení a zvolený způsob vrácení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lastRenderedPageBreak/>
        <w:t>zboží.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Prodávající je povinen kupujícímu vrátit částku plně odpovídající ceně zboží a zaplaceným nákladům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na jeho dodání bez zbytečného odkladu, nejpozději do 14 dnů od odstoupení od smlouvy, a to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stejným způsobem, jakým platbu od kupujícího přijal. Nabízí-li prodávající v rámci určitého způsobu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dodání zboží několik možností, je povinen kupujícímu nahradit nejlevnější z nich. V případě, že bylo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kupujícímu zboží dodáno prodávajícím zdarma, pak kupující nemá nárok na náhradu poštovného.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Nejpozději ve stejné lhůtě je kupující povinen prodávajícímu zaslat nebo předat zakoupené zboží, to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neplatí, pokud mu prodávající nabídl, že si zboží sám vyzvedne. Zboží by mělo být vráceno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prodávajícímu (ne na dobírku) kompletní, nejlépe v původním obalu. Kupující odpovídá za snížení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hodnoty zboží v důsledku nakládání s tímto zbožím jinak, než je nutné k seznámení se s povahou,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vlastnostmi a funkčností zboží. Náklady vrácení zboží nese kupující.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Vrací-li kupující zboží osobně v provozovně prodávajícího, vrátí prodávající výše uvedené platby do 7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dnů od odstoupení od smlouvy kupujícímu.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Prodávající není povinen vrátit přijaté peněžní prostředky kupujícímu dříve, než obdrží zboží nebo než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kupující prokáže, že zboží prodávajícímu odeslal.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Dojde-li u vráceného zboží ke snížení hodnoty zboží v důsledku nakládání s tímto zbožím jinak, než je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nutné k seznámení se s povahou, vlastnostmi a funkčností zboží, je prodávající oprávněn </w:t>
      </w:r>
      <w:proofErr w:type="gramStart"/>
      <w:r w:rsidRPr="00DF1F4E">
        <w:rPr>
          <w:rFonts w:ascii="Arial" w:hAnsi="Arial" w:cs="Arial"/>
          <w:sz w:val="20"/>
          <w:szCs w:val="20"/>
          <w:lang w:bidi="ar-SA"/>
        </w:rPr>
        <w:t>vůči</w:t>
      </w:r>
      <w:proofErr w:type="gramEnd"/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kupujícímu uplatnit nárok na náhradu snížení hodnoty zboží a započíst jej na vracenou částku.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  <w:r w:rsidRPr="00DF1F4E">
        <w:rPr>
          <w:rFonts w:ascii="Arial" w:hAnsi="Arial" w:cs="Arial"/>
          <w:b/>
          <w:bCs/>
          <w:sz w:val="20"/>
          <w:szCs w:val="20"/>
          <w:lang w:bidi="ar-SA"/>
        </w:rPr>
        <w:t>Výjimky: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Kupující nemůže odstoupit v případech uvedených v ustanovení § 1837 OZ, právo na odstoupení </w:t>
      </w:r>
      <w:proofErr w:type="gramStart"/>
      <w:r w:rsidRPr="00DF1F4E">
        <w:rPr>
          <w:rFonts w:ascii="Arial" w:hAnsi="Arial" w:cs="Arial"/>
          <w:sz w:val="20"/>
          <w:szCs w:val="20"/>
          <w:lang w:bidi="ar-SA"/>
        </w:rPr>
        <w:t>od</w:t>
      </w:r>
      <w:proofErr w:type="gramEnd"/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smlouvy nelze uplatnit zejména u smluv:</w:t>
      </w:r>
    </w:p>
    <w:p w:rsidR="00DE6DE4" w:rsidRPr="00DF1F4E" w:rsidRDefault="00DE6DE4" w:rsidP="00ED7B49">
      <w:pPr>
        <w:pStyle w:val="Odstavecseseznamem"/>
        <w:widowControl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na dodání digitálního obsahu, který není dodán na hmotném nosiči, poté, co bylo započato</w:t>
      </w:r>
      <w:r w:rsidR="00EB63DA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s plněním, v případě plnění za úplatu, pokud započalo s předchozím výslovným souhlasem kupujícího</w:t>
      </w:r>
      <w:r w:rsidR="00EB63DA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před uplynutím lhůty pro odstoupení a kupující byl poučen, že tím právo na odstoupení zaniká a</w:t>
      </w:r>
      <w:r w:rsidR="00EB63DA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prodávající mu poskytl potvrzení dle zákona;</w:t>
      </w:r>
    </w:p>
    <w:p w:rsidR="00DE6DE4" w:rsidRPr="00DF1F4E" w:rsidRDefault="00DE6DE4" w:rsidP="00ED7B49">
      <w:pPr>
        <w:pStyle w:val="Odstavecseseznamem"/>
        <w:widowControl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o poskytování služeb, jestliže byly v plném rozsahu poskytnuty, v případě plnění za úplatu, pouze</w:t>
      </w:r>
      <w:r w:rsidR="00EB63DA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pokud započalo s předchozím výslovným souhlasem kupujícího před uplynutím lhůty pro odstoupení a</w:t>
      </w:r>
      <w:r w:rsidR="00EB63DA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podnikatel před uzavřením smlouvy poučil kupujícího, že poskytnutím plnění zaniká právo odstoupit</w:t>
      </w:r>
      <w:r w:rsidR="00EB63DA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od smlouvy;</w:t>
      </w:r>
    </w:p>
    <w:p w:rsidR="00DE6DE4" w:rsidRPr="00DF1F4E" w:rsidRDefault="00DE6DE4" w:rsidP="00ED7B49">
      <w:pPr>
        <w:pStyle w:val="Odstavecseseznamem"/>
        <w:widowControl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na dodávku služeb nebo zboží, jejichž cena závisí na výchylkách finančního trhu nezávisle na vůli</w:t>
      </w:r>
      <w:r w:rsidR="00EB63DA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prodávajícího a k němuž může dojít během lhůty pro odstoupení od smlouvy;</w:t>
      </w:r>
    </w:p>
    <w:p w:rsidR="00DE6DE4" w:rsidRPr="00DF1F4E" w:rsidRDefault="00DE6DE4" w:rsidP="00ED7B49">
      <w:pPr>
        <w:pStyle w:val="Odstavecseseznamem"/>
        <w:widowControl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na dodávku alkoholických nápojů, jejichž cena byla ujednána v době uzavření smlouvy s tím, že</w:t>
      </w:r>
      <w:r w:rsidR="00EB63DA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dodání je možné uskutečnit až po uplynutí 30 dnů a jejichž skutečná hodnota závisí na výchylkách</w:t>
      </w:r>
      <w:r w:rsidR="00EB63DA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trhu nezávisle na vůli prodávajícího;</w:t>
      </w:r>
    </w:p>
    <w:p w:rsidR="00DE6DE4" w:rsidRPr="00DF1F4E" w:rsidRDefault="00DE6DE4" w:rsidP="00ED7B49">
      <w:pPr>
        <w:pStyle w:val="Odstavecseseznamem"/>
        <w:widowControl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na dodávku zboží vyrobeného podle požadavků kupujícího nebo přizpůsobeného jeho osobním</w:t>
      </w:r>
      <w:r w:rsidR="00ED7B49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potřebám;</w:t>
      </w:r>
    </w:p>
    <w:p w:rsidR="00ED7B49" w:rsidRPr="00DF1F4E" w:rsidRDefault="00DE6DE4" w:rsidP="00ED7B49">
      <w:pPr>
        <w:pStyle w:val="Odstavecseseznamem"/>
        <w:widowControl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na dodávku zboží, které podléhá rychlé zkáze nebo zboží s krátkou dobou spotřeby;</w:t>
      </w:r>
    </w:p>
    <w:p w:rsidR="00DE6DE4" w:rsidRPr="00DF1F4E" w:rsidRDefault="00DE6DE4" w:rsidP="00ED7B49">
      <w:pPr>
        <w:pStyle w:val="Odstavecseseznamem"/>
        <w:widowControl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na dodávku zboží, které bylo po dodání vzhledem ke své povaze nenávratně smíseno s jiným</w:t>
      </w:r>
      <w:r w:rsidR="00ED7B49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zbožím;</w:t>
      </w:r>
    </w:p>
    <w:p w:rsidR="00DE6DE4" w:rsidRPr="00DF1F4E" w:rsidRDefault="00DE6DE4" w:rsidP="00ED7B49">
      <w:pPr>
        <w:pStyle w:val="Odstavecseseznamem"/>
        <w:widowControl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na dodávku zboží v zapečetěném obalu, které z důvodu ochrany zdraví nebo z hygienických důvodů</w:t>
      </w:r>
      <w:r w:rsidR="00ED7B49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není vhodné vrátit poté, co jej kupující porušil;</w:t>
      </w:r>
    </w:p>
    <w:p w:rsidR="00DE6DE4" w:rsidRPr="00DF1F4E" w:rsidRDefault="00DE6DE4" w:rsidP="00ED7B49">
      <w:pPr>
        <w:pStyle w:val="Odstavecseseznamem"/>
        <w:widowControl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na dodávku zvukových či obrazových nahrávek nebo počítačových programů v zapečetěném obalu,</w:t>
      </w:r>
      <w:r w:rsidR="00ED7B49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pokud jej kupující porušil;</w:t>
      </w:r>
    </w:p>
    <w:p w:rsidR="00DE6DE4" w:rsidRPr="00DF1F4E" w:rsidRDefault="00DE6DE4" w:rsidP="00ED7B49">
      <w:pPr>
        <w:pStyle w:val="Odstavecseseznamem"/>
        <w:widowControl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na dodávku novin, časopisů nebo periodik s výjimkou smluv o předplatném na jejich dodávání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Vzor formuláře pro odstoupení od smlouvy je dostupný </w:t>
      </w:r>
      <w:hyperlink r:id="rId14" w:history="1">
        <w:r w:rsidRPr="00DF1F4E">
          <w:rPr>
            <w:rStyle w:val="Hypertextovodkaz"/>
            <w:rFonts w:ascii="Arial" w:hAnsi="Arial" w:cs="Arial"/>
            <w:sz w:val="20"/>
            <w:szCs w:val="20"/>
            <w:lang w:bidi="ar-SA"/>
          </w:rPr>
          <w:t>ZDE</w:t>
        </w:r>
      </w:hyperlink>
      <w:r w:rsidRPr="00DF1F4E">
        <w:rPr>
          <w:rFonts w:ascii="Arial" w:hAnsi="Arial" w:cs="Arial"/>
          <w:sz w:val="20"/>
          <w:szCs w:val="20"/>
          <w:lang w:bidi="ar-SA"/>
        </w:rPr>
        <w:t>.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Prodávající je oprávněn od smlouvy odstoupit kdykoliv před dodáním zboží, pokud není objektivně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schopen z důvodů na straně třetích osob dodat kupujícímu zboží ve lhůtě přiměřené okolnostem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a/nebo pokud vyjde najevo, že kupující porušil již dříve uzavřenou smlouvu s prodávajícím.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Prodávající zároveň kupujícího upozorňuje, že smlouva není uzavřena, pokud jsou zde oprávněné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pochybnosti o skutečné identitě kupujícího nebo v případě zjevných chyb v uváděných informacích o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zboží nebo ceně.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Je-li společně se zbožím poskytnut kupujícímu dárek, je darovací smlouva mezi prodávajícím a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lastRenderedPageBreak/>
        <w:t>kupujícím uzavřena s rozvazovací podmínkou, že dojde-li k odstoupení od kupní smlouvy v rámci</w:t>
      </w:r>
    </w:p>
    <w:p w:rsidR="00DE6DE4" w:rsidRPr="00DF1F4E" w:rsidRDefault="00DE6DE4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tohoto bodu obchodních podmínek kupujícím, pozbývá darovací smlouva ohledně takového dárku</w:t>
      </w:r>
    </w:p>
    <w:p w:rsidR="000C6F05" w:rsidRPr="00DF1F4E" w:rsidRDefault="00DE6DE4" w:rsidP="00F767E0">
      <w:pPr>
        <w:pStyle w:val="Zkladntext20"/>
        <w:shd w:val="clear" w:color="auto" w:fill="auto"/>
        <w:spacing w:after="160" w:line="259" w:lineRule="auto"/>
        <w:jc w:val="both"/>
      </w:pPr>
      <w:r w:rsidRPr="00DF1F4E">
        <w:rPr>
          <w:lang w:bidi="ar-SA"/>
        </w:rPr>
        <w:t>účinnosti a kupující je povinen spolu se zbožím vrátit prodávajícímu i poskytnutý dárek.</w:t>
      </w:r>
    </w:p>
    <w:p w:rsidR="003614FE" w:rsidRPr="00DF1F4E" w:rsidRDefault="003614FE" w:rsidP="00F767E0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bookmarkStart w:id="4" w:name="bookmark9"/>
    </w:p>
    <w:p w:rsidR="00773B3D" w:rsidRPr="00DF1F4E" w:rsidRDefault="00EE3C9D" w:rsidP="00F767E0">
      <w:pPr>
        <w:pStyle w:val="Nadpis20"/>
        <w:keepNext/>
        <w:keepLines/>
        <w:shd w:val="clear" w:color="auto" w:fill="auto"/>
        <w:spacing w:after="160" w:line="259" w:lineRule="auto"/>
        <w:jc w:val="both"/>
        <w:rPr>
          <w:color w:val="FF0000"/>
          <w:szCs w:val="20"/>
        </w:rPr>
      </w:pPr>
      <w:r w:rsidRPr="00DF1F4E">
        <w:rPr>
          <w:rStyle w:val="Nadpis21"/>
          <w:color w:val="FF0000"/>
          <w:szCs w:val="20"/>
        </w:rPr>
        <w:t>Práva a povinnosti z vadného plnění</w:t>
      </w:r>
      <w:bookmarkEnd w:id="4"/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b/>
          <w:bCs/>
          <w:color w:val="auto"/>
          <w:sz w:val="20"/>
          <w:szCs w:val="20"/>
          <w:lang w:bidi="ar-SA"/>
        </w:rPr>
        <w:t>Jakost při převzetí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0"/>
          <w:szCs w:val="20"/>
          <w:lang w:bidi="ar-SA"/>
        </w:rPr>
      </w:pP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Pokud má zboží při převzetí nedostatky (např. neodpovídá ujednanému popisu, druhu, množství,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jakosti, funkčnosti, kompatibilitě, interoperabilitě a jiným ujednaným vlastnostem, není vhodné k účelu,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pro který jej kupující požaduje a s nímž prodávající souhlasil, není dodáno s ujednaným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příslušenstvím, pokyny k použití včetně návodu k montáži nebo instalaci; není vhodné k obvyklému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nebo sjednanému účelu, neodpovídá obvyklým vlastnostem věcí téhož druhu množstvím, jakostí,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životností, funkčností, kompatibilitou a bezpečností, které může kupující rozumně očekávat a to i s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ohledem na veřejná prohlášení učiněná prodávajícím nebo jinou osobou v témže smluvním řetězci,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zejména reklamou nebo označením; není kompletní, tj. není dodáno s příslušenstvím včetně obalu,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návodu k montáži či jiných pokynů, které mohl kupující rozumně očekávat nebo jiným zákonným,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smluvním nebo i předsmluvním parametrům), jedná se o vady zboží, za které prodávající odpovídá.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Odpovědnost za vady zboží uvedené v § 2161 odst. 2 OZ se nepoužije, pokud prodávající kupujícího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před uzavřením smlouvy zvlášť upozornil, že se některá vlastnost věci liší a kupující s tím při uzavírání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 xml:space="preserve">smlouvy výslovně </w:t>
      </w:r>
      <w:proofErr w:type="gramStart"/>
      <w:r w:rsidRPr="00DF1F4E">
        <w:rPr>
          <w:rFonts w:ascii="Arial" w:hAnsi="Arial" w:cs="Arial"/>
          <w:color w:val="auto"/>
          <w:sz w:val="20"/>
          <w:szCs w:val="20"/>
          <w:lang w:bidi="ar-SA"/>
        </w:rPr>
        <w:t>souhlasil</w:t>
      </w:r>
      <w:proofErr w:type="gramEnd"/>
      <w:r w:rsidRPr="00DF1F4E">
        <w:rPr>
          <w:rFonts w:ascii="Arial" w:hAnsi="Arial" w:cs="Arial"/>
          <w:color w:val="auto"/>
          <w:sz w:val="20"/>
          <w:szCs w:val="20"/>
          <w:lang w:bidi="ar-SA"/>
        </w:rPr>
        <w:t>.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Kupující může u prodávajícího vytknout vadu nejpozději do dvou let od převzetí zboží a uplatnit nárok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na bezplatné odstranění vady podle svého požadavku buď opravou, nebo dodání nové věci bez vad,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ledaže je zvolený způsob odstranění vady nemožný nebo ve srovnání s druhým nepřiměřeně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nákladný; to se posoudí zejména s ohledem na význam vady, hodnotu, kterou by věc měla bez vady a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zda může být druhým způsobem odstraněna bez značných obtíží pro kupujícího.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Prodávající může odmítnout vadu odstranit (opravou, nebo dodáním nové věci), je-li to nemožné nebo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nepřiměřeně nákladné zejména s ohledem na význam vady a hodnotu, kterou by věc měla bez vady.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V takovém případě, pokud kupující vadu vytkl oprávněně, má kupující právo požadovat slevu z kupní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ceny, nebo pokud vada není nevýznamná, právo od smlouvy odstoupit.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Při koupi použité věci může prodávající zkrátit lhůtu pro uplatnění práva z vadného plnění až na jeden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rok od převzetí.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Během jednoho roku od převzetí zboží se předpokládá, že vada zboží existovala již při převzetí zboží,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ledaže to povaha věci nebo vady vylučuje. Tato doba neběží po dobu, po kterou kupující nemůže věc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užívat, v případě, že vadu vytkl oprávněně.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Práva z vadného plnění kupujícímu nenáleží, pokud vadu sám způsobil. Vadou věci není opotřebení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věci jejím obvyklým užíváním.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U prodávaného použitého zboží prodávající neodpovídá za vady zboží odpovídající míře dosavadního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používání nebo opotřebení.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Prodávající odpovídá za vady v době použitelnosti uvedené v reklamě, na obalu zboží nebo v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proofErr w:type="gramStart"/>
      <w:r w:rsidRPr="00DF1F4E">
        <w:rPr>
          <w:rFonts w:ascii="Arial" w:hAnsi="Arial" w:cs="Arial"/>
          <w:color w:val="auto"/>
          <w:sz w:val="20"/>
          <w:szCs w:val="20"/>
          <w:lang w:bidi="ar-SA"/>
        </w:rPr>
        <w:t>připojeném</w:t>
      </w:r>
      <w:proofErr w:type="gramEnd"/>
      <w:r w:rsidRPr="00DF1F4E">
        <w:rPr>
          <w:rFonts w:ascii="Arial" w:hAnsi="Arial" w:cs="Arial"/>
          <w:color w:val="auto"/>
          <w:sz w:val="20"/>
          <w:szCs w:val="20"/>
          <w:lang w:bidi="ar-SA"/>
        </w:rPr>
        <w:t xml:space="preserve"> návodu. Prodávající odpovídá kupujícímu také za vadu způsobenou nesprávnou montáží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nebo instalací, která byla podle smlouvy provedena prodávajícím nebo na jeho odpovědnost. To platí i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v případě, že byla montáž nebo instalace provedena kupujícím a vada nastala v důsledku nedostatku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v návodu, který k ní poskytl prodávající nebo poskytovatel digitálního obsahu nebo služby digitálního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obsahu, jde-li o věc s digitálními vlastnostmi.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Je-li předmětem koupě věc s digitálními vlastnostmi, prodávající zabezpečí, že budou kupujícímu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poskytovány ujednané aktualizace digitálního obsahu nebo služby digitálního obsahu a zároveň, že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vedle ujednaných aktualizací budou kupujícímu poskytovány aktualizace, které jsou nezbytné, aby si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věc po převzetí uchovala vlastnosti podle § 2161 OZ (jakost při převzetí), a bude na jejich dostupnost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upozorněn po dobu dvou let, mají-li být podle smlouvy digitální obsah nebo služba digitálního obsahu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 xml:space="preserve">poskytovány soustavně po určitou dobu, a je-li ujednáno poskytování po dobu delší </w:t>
      </w:r>
      <w:proofErr w:type="gramStart"/>
      <w:r w:rsidRPr="00DF1F4E">
        <w:rPr>
          <w:rFonts w:ascii="Arial" w:hAnsi="Arial" w:cs="Arial"/>
          <w:color w:val="auto"/>
          <w:sz w:val="20"/>
          <w:szCs w:val="20"/>
          <w:lang w:bidi="ar-SA"/>
        </w:rPr>
        <w:t>dvou</w:t>
      </w:r>
      <w:proofErr w:type="gramEnd"/>
      <w:r w:rsidRPr="00DF1F4E">
        <w:rPr>
          <w:rFonts w:ascii="Arial" w:hAnsi="Arial" w:cs="Arial"/>
          <w:color w:val="auto"/>
          <w:sz w:val="20"/>
          <w:szCs w:val="20"/>
          <w:lang w:bidi="ar-SA"/>
        </w:rPr>
        <w:t xml:space="preserve"> let, po celou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tuto dobu, a/nebo po dobu, po kterou to kupující může rozumně očekávat, mají-li být podle smlouvy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lastRenderedPageBreak/>
        <w:t>digitální obsah nebo služba digitálního obsahu poskytnuty jednorázově.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To neplatí, pokud prodávající kupujícího před uzavřením smlouvy zvlášť upozornil, že aktualizace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poskytovány nebudou a kupující s tím při uzavírání smlouvy výslovně souhlasil.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Neprovedl-li kupující aktualizaci v přiměřené době, nemá práva z vady, která vznikla pouze v důsledku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 xml:space="preserve">neprovedené aktualizace. To neplatí v případě, že kupující nebyl upozorněn na aktualizaci nebo </w:t>
      </w:r>
      <w:proofErr w:type="gramStart"/>
      <w:r w:rsidRPr="00DF1F4E">
        <w:rPr>
          <w:rFonts w:ascii="Arial" w:hAnsi="Arial" w:cs="Arial"/>
          <w:color w:val="auto"/>
          <w:sz w:val="20"/>
          <w:szCs w:val="20"/>
          <w:lang w:bidi="ar-SA"/>
        </w:rPr>
        <w:t>na</w:t>
      </w:r>
      <w:proofErr w:type="gramEnd"/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důsledky jejího neprovedení anebo aktualizaci neprovedl či ji provedl nesprávně v důsledku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nedostatku v návodu.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 xml:space="preserve">Mají-li být podle smlouvy digitální obsah nebo služba digitálního obsahu poskytovány soustavně </w:t>
      </w:r>
      <w:proofErr w:type="gramStart"/>
      <w:r w:rsidRPr="00DF1F4E">
        <w:rPr>
          <w:rFonts w:ascii="Arial" w:hAnsi="Arial" w:cs="Arial"/>
          <w:color w:val="auto"/>
          <w:sz w:val="20"/>
          <w:szCs w:val="20"/>
          <w:lang w:bidi="ar-SA"/>
        </w:rPr>
        <w:t>po</w:t>
      </w:r>
      <w:proofErr w:type="gramEnd"/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určitou dobu a projeví-li se nebo vyskytne-li se vada v této době, pak se má za to, že jsou digitální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obsah nebo služba digitálního obsahu poskytovány vadně.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Projeví-li se vada opakovaně nebo je-li vada podstatná, může kupující uplatnit právo na přiměřenou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slevu z kupní ceny, nebo odstoupit od smlouvy. Kupující však nemůže odstoupit od smlouvy, je-li vada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věci nevýznamná. Další důvody pro uplatnění práva na přiměřenou slevu z kupní ceny nebo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odstoupení od smlouvy jsou uvedeny v bodě 6 Vyřízení reklamace.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Prodávající se zavazuje poskytnout kupujícímu nad rámec odpovědnosti za vady při převzetí zboží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rovněž i smluvní záruku v délce v trvání nejméně 24 měsíců.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V případě smluvní záruky prodávající vydá kupujícímu nejpozději při převzetí zboží potvrzení o záruce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za jakost (záruční list) v textové podobě dle § 2174a OZ.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Zaručí-li se prodávající, že si věc po určitou dobu při obvyklém použití uchová své funkce a výkonnost,</w:t>
      </w:r>
    </w:p>
    <w:p w:rsidR="001211AE" w:rsidRPr="00DF1F4E" w:rsidRDefault="001211A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DF1F4E">
        <w:rPr>
          <w:rFonts w:ascii="Arial" w:hAnsi="Arial" w:cs="Arial"/>
          <w:color w:val="auto"/>
          <w:sz w:val="20"/>
          <w:szCs w:val="20"/>
          <w:lang w:bidi="ar-SA"/>
        </w:rPr>
        <w:t>platí, že má kupující ze záruky alespoň právo na dodání nové věci bez vad nebo na opravu věci. Tyto</w:t>
      </w:r>
    </w:p>
    <w:p w:rsidR="000C6F05" w:rsidRPr="00DF1F4E" w:rsidRDefault="001211AE" w:rsidP="00F767E0">
      <w:pPr>
        <w:pStyle w:val="Zkladntext20"/>
        <w:shd w:val="clear" w:color="auto" w:fill="auto"/>
        <w:spacing w:after="160" w:line="259" w:lineRule="auto"/>
        <w:jc w:val="both"/>
        <w:rPr>
          <w:color w:val="auto"/>
          <w:lang w:bidi="ar-SA"/>
        </w:rPr>
      </w:pPr>
      <w:r w:rsidRPr="00DF1F4E">
        <w:rPr>
          <w:color w:val="auto"/>
          <w:lang w:bidi="ar-SA"/>
        </w:rPr>
        <w:t>účinky má i uvedení záruční doby nebo doby použitelnosti věci na obalu věci.</w:t>
      </w:r>
    </w:p>
    <w:p w:rsidR="001211AE" w:rsidRPr="00DF1F4E" w:rsidRDefault="001211AE" w:rsidP="00F767E0">
      <w:pPr>
        <w:pStyle w:val="Zkladntext20"/>
        <w:shd w:val="clear" w:color="auto" w:fill="auto"/>
        <w:spacing w:after="160" w:line="259" w:lineRule="auto"/>
        <w:jc w:val="both"/>
      </w:pPr>
    </w:p>
    <w:p w:rsidR="00773B3D" w:rsidRPr="00DF1F4E" w:rsidRDefault="00EE3C9D" w:rsidP="00F767E0">
      <w:pPr>
        <w:pStyle w:val="Nadpis20"/>
        <w:keepNext/>
        <w:keepLines/>
        <w:shd w:val="clear" w:color="auto" w:fill="auto"/>
        <w:spacing w:after="160" w:line="259" w:lineRule="auto"/>
        <w:jc w:val="both"/>
        <w:rPr>
          <w:color w:val="FF0000"/>
          <w:sz w:val="22"/>
          <w:szCs w:val="20"/>
        </w:rPr>
      </w:pPr>
      <w:bookmarkStart w:id="5" w:name="bookmark13"/>
      <w:r w:rsidRPr="00DF1F4E">
        <w:rPr>
          <w:rStyle w:val="Nadpis21"/>
          <w:color w:val="FF0000"/>
          <w:sz w:val="22"/>
          <w:szCs w:val="20"/>
        </w:rPr>
        <w:t>Vyřízení reklamace</w:t>
      </w:r>
      <w:bookmarkEnd w:id="5"/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Kupující by měl uplatnit reklamaci u prodávajícího nebo osoby určené k opravě bez zbytečného</w:t>
      </w: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odkladu od zjištění nedostatku. Kupující uvede při uplatnění reklamace své kontaktní údaje, popis</w:t>
      </w: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závady a požadavek na způsob vyřízení reklamace.</w:t>
      </w:r>
    </w:p>
    <w:p w:rsidR="00DA488D" w:rsidRPr="00DF1F4E" w:rsidRDefault="00DA488D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Formulář ke stažení </w:t>
      </w:r>
      <w:hyperlink r:id="rId15" w:history="1">
        <w:r w:rsidRPr="00DF1F4E">
          <w:rPr>
            <w:rStyle w:val="Hypertextovodkaz"/>
            <w:rFonts w:ascii="Arial" w:hAnsi="Arial" w:cs="Arial"/>
            <w:sz w:val="20"/>
            <w:szCs w:val="20"/>
            <w:lang w:bidi="ar-SA"/>
          </w:rPr>
          <w:t>ZDE</w:t>
        </w:r>
      </w:hyperlink>
      <w:r w:rsidRPr="00DF1F4E">
        <w:rPr>
          <w:rFonts w:ascii="Arial" w:hAnsi="Arial" w:cs="Arial"/>
          <w:sz w:val="20"/>
          <w:szCs w:val="20"/>
          <w:lang w:bidi="ar-SA"/>
        </w:rPr>
        <w:t>.</w:t>
      </w:r>
    </w:p>
    <w:p w:rsidR="00DA488D" w:rsidRPr="00DF1F4E" w:rsidRDefault="00DA488D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V případě, že má prodávající provozovnu, pak zajistí v provozovně po celou provozní dobu přítomnost</w:t>
      </w: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pracovníka pověřeného vyřizováním reklamací.</w:t>
      </w:r>
    </w:p>
    <w:p w:rsidR="00DA488D" w:rsidRPr="00DF1F4E" w:rsidRDefault="00DA488D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Kupující je povinen prokázat nákup zboží (nejlépe dokladem o koupi). Lhůta pro vyřízení reklamace</w:t>
      </w: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běží od okamžiku uplatnění (oznámení) reklamace. Kupující předá či doručí zboží prodávajícímu nebo</w:t>
      </w: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do místa určeného k opravě současně nebo následně po uplatnění r</w:t>
      </w:r>
      <w:r w:rsidR="00394D0B">
        <w:rPr>
          <w:rFonts w:ascii="Arial" w:hAnsi="Arial" w:cs="Arial"/>
          <w:sz w:val="20"/>
          <w:szCs w:val="20"/>
          <w:lang w:bidi="ar-SA"/>
        </w:rPr>
        <w:t xml:space="preserve">eklamace. Zboží by mělo být při </w:t>
      </w:r>
      <w:r w:rsidRPr="00DF1F4E">
        <w:rPr>
          <w:rFonts w:ascii="Arial" w:hAnsi="Arial" w:cs="Arial"/>
          <w:sz w:val="20"/>
          <w:szCs w:val="20"/>
          <w:lang w:bidi="ar-SA"/>
        </w:rPr>
        <w:t>přepravě zabaleno ve vhodném obalu, aby nedošlo k jeho poškození, mělo by být čisté a kompletní.</w:t>
      </w: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Prodávající vydá kupujícímu při uplatnění reklamace písemné potvrzení, ve kterém uvede datum, kdy</w:t>
      </w: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kupující reklamaci uplatnil, co je jejím obsahem, jaký způsob vyřízení reklamace kupující požaduje a</w:t>
      </w: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kontaktní údaje kupujícího pro účely poskytnutí informace o vyřízení reklamace. Tato povinnost se</w:t>
      </w: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vztahuje i na jiné osoby určené k provedení opravy.</w:t>
      </w:r>
    </w:p>
    <w:p w:rsidR="00DA488D" w:rsidRPr="00DF1F4E" w:rsidRDefault="00DA488D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Prodávající odstraní vadu v přiměřené době po jejím vytknutí tak, aby tím kupujícímu nezpůsobil</w:t>
      </w: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značné obtíže, přičemž se zohlední povaha věci a účel, pro který pokud kupující věc koupil.</w:t>
      </w: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Reklamaci, včetně odstranění vady, prodávající vyřídí a kupujícího informuje o vyřízení reklamace </w:t>
      </w:r>
      <w:proofErr w:type="gramStart"/>
      <w:r w:rsidRPr="00DF1F4E">
        <w:rPr>
          <w:rFonts w:ascii="Arial" w:hAnsi="Arial" w:cs="Arial"/>
          <w:sz w:val="20"/>
          <w:szCs w:val="20"/>
          <w:lang w:bidi="ar-SA"/>
        </w:rPr>
        <w:t>na</w:t>
      </w:r>
      <w:proofErr w:type="gramEnd"/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uvedené kontaktní údaje nejpozději do 30 dnů od jejího uplatnění, pokud se s kupujícím písemně</w:t>
      </w: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nedohodnou na delší lhůtě. V případě, že prodávající reklamaci v uvedené lhůtě nevyřídí včetně</w:t>
      </w: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vyrozumění kupujícího o vyřízení reklamace, má kupující po uplynutí této lhůty právo odstoupit </w:t>
      </w:r>
      <w:proofErr w:type="gramStart"/>
      <w:r w:rsidRPr="00DF1F4E">
        <w:rPr>
          <w:rFonts w:ascii="Arial" w:hAnsi="Arial" w:cs="Arial"/>
          <w:sz w:val="20"/>
          <w:szCs w:val="20"/>
          <w:lang w:bidi="ar-SA"/>
        </w:rPr>
        <w:t>od</w:t>
      </w:r>
      <w:proofErr w:type="gramEnd"/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smlouvy nebo požadovat přiměřenou slevu.</w:t>
      </w:r>
    </w:p>
    <w:p w:rsidR="00DA488D" w:rsidRPr="00DF1F4E" w:rsidRDefault="00DA488D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Je-li předmětem závazku poskytnutí digitálního obsahu, včetně digitálního obsahu dodaného </w:t>
      </w:r>
      <w:proofErr w:type="gramStart"/>
      <w:r w:rsidRPr="00DF1F4E">
        <w:rPr>
          <w:rFonts w:ascii="Arial" w:hAnsi="Arial" w:cs="Arial"/>
          <w:sz w:val="20"/>
          <w:szCs w:val="20"/>
          <w:lang w:bidi="ar-SA"/>
        </w:rPr>
        <w:t>na</w:t>
      </w:r>
      <w:proofErr w:type="gramEnd"/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proofErr w:type="gramStart"/>
      <w:r w:rsidRPr="00DF1F4E">
        <w:rPr>
          <w:rFonts w:ascii="Arial" w:hAnsi="Arial" w:cs="Arial"/>
          <w:sz w:val="20"/>
          <w:szCs w:val="20"/>
          <w:lang w:bidi="ar-SA"/>
        </w:rPr>
        <w:t>hmotném</w:t>
      </w:r>
      <w:proofErr w:type="gramEnd"/>
      <w:r w:rsidRPr="00DF1F4E">
        <w:rPr>
          <w:rFonts w:ascii="Arial" w:hAnsi="Arial" w:cs="Arial"/>
          <w:sz w:val="20"/>
          <w:szCs w:val="20"/>
          <w:lang w:bidi="ar-SA"/>
        </w:rPr>
        <w:t xml:space="preserve"> nosiči, nebo služby digitálního obsahu, musí být reklamace vyřízena v přiměřené době s</w:t>
      </w: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přihlédnutím k povaze digitálního obsahu nebo služby digitálního obsahu a k účelu, pro nějž je</w:t>
      </w: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kupující požadoval.</w:t>
      </w:r>
    </w:p>
    <w:p w:rsidR="00DA488D" w:rsidRPr="00DF1F4E" w:rsidRDefault="00DA488D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Odmítne-li prodávající odstranit vadu věci, a/nebo ji neodstraní dle § 2170 odst. 1 a 2 OZ, a/nebo je</w:t>
      </w: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z prohlášení prodávajícího či okolností zjevné, že vada nebude odstraněna v přiměřené době nebo</w:t>
      </w: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bez značných obtíží pro kupujícího, může kupující požadovat přiměřenou slevu z ceny nebo odstoupit</w:t>
      </w: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od smlouvy. Kupující však nemůže odstoupit od smlouvy, je-li vada věci nevýznamná; má se za to, že</w:t>
      </w: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vada není nevýznamná.</w:t>
      </w:r>
    </w:p>
    <w:p w:rsidR="00DA488D" w:rsidRPr="00DF1F4E" w:rsidRDefault="00DA488D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Doba pro uplatnění práva z vadného plnění se prodlužuje o dobu, po kterou nemohl kupující v případě</w:t>
      </w: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oprávněné reklamace zboží užívat.</w:t>
      </w:r>
    </w:p>
    <w:p w:rsidR="00DA488D" w:rsidRPr="00DF1F4E" w:rsidRDefault="00DA488D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U oprávněné reklamace náleží kupujícímu náhrada účelně vynaložených nákladů.</w:t>
      </w:r>
    </w:p>
    <w:p w:rsidR="00DA488D" w:rsidRPr="00DF1F4E" w:rsidRDefault="00DA488D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Prodávající vydá kupujícímu potvrzení o datu a způsobu vyřízení reklamace, včetně potvrzení o</w:t>
      </w:r>
    </w:p>
    <w:p w:rsidR="00D65C3C" w:rsidRPr="00DF1F4E" w:rsidRDefault="00D65C3C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provedení opravy, a době jejího trvání, případně písemné odůvodnění zamítnutí reklamace. Tato</w:t>
      </w:r>
    </w:p>
    <w:p w:rsidR="000C6F05" w:rsidRPr="00DF1F4E" w:rsidRDefault="00D65C3C" w:rsidP="00F767E0">
      <w:pPr>
        <w:pStyle w:val="Zkladntext20"/>
        <w:shd w:val="clear" w:color="auto" w:fill="auto"/>
        <w:spacing w:after="160" w:line="259" w:lineRule="auto"/>
        <w:jc w:val="both"/>
        <w:rPr>
          <w:lang w:bidi="ar-SA"/>
        </w:rPr>
      </w:pPr>
      <w:r w:rsidRPr="00DF1F4E">
        <w:rPr>
          <w:lang w:bidi="ar-SA"/>
        </w:rPr>
        <w:t>povinnost se vztahuje i na jiné osoby určené k provedení opravy.</w:t>
      </w:r>
    </w:p>
    <w:p w:rsidR="00DA488D" w:rsidRPr="00DF1F4E" w:rsidRDefault="00DA488D" w:rsidP="00F767E0">
      <w:pPr>
        <w:pStyle w:val="Zkladntext20"/>
        <w:shd w:val="clear" w:color="auto" w:fill="auto"/>
        <w:spacing w:after="160" w:line="259" w:lineRule="auto"/>
        <w:jc w:val="both"/>
      </w:pPr>
    </w:p>
    <w:p w:rsidR="00773B3D" w:rsidRPr="00DF1F4E" w:rsidRDefault="00EE3C9D" w:rsidP="00F767E0">
      <w:pPr>
        <w:pStyle w:val="Nadpis20"/>
        <w:keepNext/>
        <w:keepLines/>
        <w:shd w:val="clear" w:color="auto" w:fill="auto"/>
        <w:spacing w:after="160" w:line="259" w:lineRule="auto"/>
        <w:jc w:val="both"/>
        <w:rPr>
          <w:color w:val="FF0000"/>
          <w:szCs w:val="20"/>
        </w:rPr>
      </w:pPr>
      <w:bookmarkStart w:id="6" w:name="bookmark15"/>
      <w:r w:rsidRPr="00DF1F4E">
        <w:rPr>
          <w:rStyle w:val="Nadpis21"/>
          <w:color w:val="FF0000"/>
          <w:szCs w:val="20"/>
        </w:rPr>
        <w:t>Ochrana osobních údajů</w:t>
      </w:r>
      <w:bookmarkEnd w:id="6"/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Správcem osobních údajů poskytnutých za účelem plnění předmětu smlouvy je prodávající.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  <w:r w:rsidRPr="00DF1F4E">
        <w:rPr>
          <w:rFonts w:ascii="Arial" w:hAnsi="Arial" w:cs="Arial"/>
          <w:b/>
          <w:bCs/>
          <w:sz w:val="20"/>
          <w:szCs w:val="20"/>
          <w:lang w:bidi="ar-SA"/>
        </w:rPr>
        <w:t>Identifikační a kontaktní údaje správce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Společnost: HOGNER s.r.o.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Sídlo: Veverkova 1343/1, 50002, Hradec Králové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IČ:27503542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DIČ: CZ27503542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Telefon: 498 500 604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E-mail: </w:t>
      </w:r>
      <w:hyperlink r:id="rId16" w:history="1">
        <w:r w:rsidRPr="003672E3">
          <w:rPr>
            <w:rStyle w:val="Hypertextovodkaz"/>
            <w:rFonts w:ascii="Arial" w:hAnsi="Arial" w:cs="Arial"/>
            <w:sz w:val="20"/>
            <w:szCs w:val="20"/>
            <w:lang w:bidi="ar-SA"/>
          </w:rPr>
          <w:t>info@hogner.cz</w:t>
        </w:r>
      </w:hyperlink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Kontaktní adresa: Veverkova 1343/1, 50002, Hradec Králové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  <w:r w:rsidRPr="00DF1F4E">
        <w:rPr>
          <w:rFonts w:ascii="Arial" w:hAnsi="Arial" w:cs="Arial"/>
          <w:b/>
          <w:bCs/>
          <w:sz w:val="20"/>
          <w:szCs w:val="20"/>
          <w:lang w:bidi="ar-SA"/>
        </w:rPr>
        <w:t>Účel zpracování, rozsah osobních údajů a právní základ pro zpracování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Kupující bere na vědomí, že pro účely uzavření kupní smlouvy, její následné plnění (zpracování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objednávky, zajištění vyskladnění a doručení zboží) a případného řešení práv z vadného plnění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(reklamací) správce zpracuje a uchová v souladu s nařízením Evropského parlamentu a Rady (EU)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2016/679, obecné nařízení o ochraně osobních údajů (dále jen GDPR), jeho osobní údaje v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následujícím rozsahu: jméno, příjmení, adresa, e-mail a telefonní číslo.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Právním základem pro zpracování osobních údajů je v souladu s článkem 6 odst. 1 písm. b) GDPR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plnění smlouvy, jejíž smluvní stranou je kupující.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  <w:r w:rsidRPr="00DF1F4E">
        <w:rPr>
          <w:rFonts w:ascii="Arial" w:hAnsi="Arial" w:cs="Arial"/>
          <w:b/>
          <w:bCs/>
          <w:sz w:val="20"/>
          <w:szCs w:val="20"/>
          <w:lang w:bidi="ar-SA"/>
        </w:rPr>
        <w:t>Kategorie příjemců/příjemci osobních údajů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Správce se zavazuje osobní údaje kupujícího neposkytnout jiným subjektům než následujícím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zpracovatelům/správcům:</w:t>
      </w:r>
    </w:p>
    <w:p w:rsidR="00BA0AEE" w:rsidRPr="00394D0B" w:rsidRDefault="00BA0AEE" w:rsidP="00394D0B">
      <w:pPr>
        <w:pStyle w:val="Odstavecseseznamem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smluvnímu dopravci, kterého si kupující zvolí v objednávkovém formuláři, za účelem dodání zboží,</w:t>
      </w:r>
      <w:r w:rsidR="00ED7B49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seznam dopravců je dostupný v bodě č. 3 - Doručování zboží těchto obchodních podmínek, přičemž</w:t>
      </w:r>
      <w:r w:rsidR="00394D0B">
        <w:rPr>
          <w:rFonts w:ascii="Arial" w:hAnsi="Arial" w:cs="Arial"/>
          <w:sz w:val="20"/>
          <w:szCs w:val="20"/>
          <w:lang w:bidi="ar-SA"/>
        </w:rPr>
        <w:t xml:space="preserve"> </w:t>
      </w:r>
      <w:r w:rsidRPr="00394D0B">
        <w:rPr>
          <w:rFonts w:ascii="Arial" w:hAnsi="Arial" w:cs="Arial"/>
          <w:sz w:val="20"/>
          <w:szCs w:val="20"/>
          <w:lang w:bidi="ar-SA"/>
        </w:rPr>
        <w:t>údaje budou poskytnuty v následujícím rozsahu: jméno, příjmení, adresa, e-mail, telefonní číslo;</w:t>
      </w:r>
    </w:p>
    <w:p w:rsidR="00BA0AEE" w:rsidRPr="00DF1F4E" w:rsidRDefault="00BA0AEE" w:rsidP="00A05E71">
      <w:pPr>
        <w:pStyle w:val="Odstavecseseznamem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provozovateli portálu </w:t>
      </w:r>
      <w:hyperlink r:id="rId17" w:history="1">
        <w:r w:rsidRPr="00DF1F4E">
          <w:rPr>
            <w:rStyle w:val="Hypertextovodkaz"/>
            <w:rFonts w:ascii="Arial" w:hAnsi="Arial" w:cs="Arial"/>
            <w:sz w:val="20"/>
            <w:szCs w:val="20"/>
            <w:lang w:bidi="ar-SA"/>
          </w:rPr>
          <w:t>Heureka.</w:t>
        </w:r>
        <w:r w:rsidR="00394D0B">
          <w:rPr>
            <w:rStyle w:val="Hypertextovodkaz"/>
            <w:rFonts w:ascii="Arial" w:hAnsi="Arial" w:cs="Arial"/>
            <w:sz w:val="20"/>
            <w:szCs w:val="20"/>
            <w:lang w:bidi="ar-SA"/>
          </w:rPr>
          <w:t>sk</w:t>
        </w:r>
      </w:hyperlink>
      <w:r w:rsidRPr="00DF1F4E">
        <w:rPr>
          <w:rFonts w:ascii="Arial" w:hAnsi="Arial" w:cs="Arial"/>
          <w:sz w:val="20"/>
          <w:szCs w:val="20"/>
          <w:lang w:bidi="ar-SA"/>
        </w:rPr>
        <w:t xml:space="preserve"> za účelem generování a zasílání dotazníků spokojenosti s</w:t>
      </w:r>
      <w:r w:rsidR="00ED7B49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nákupem v rámci programu Ověřeno zákazníky, do něhož je internetový obchod zapojen. Právním</w:t>
      </w:r>
      <w:r w:rsidR="00ED7B49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základem pro zpracování je v tomto případě v souladu s článkem 6 odst. 1 písm. f) GDPR oprávněný</w:t>
      </w:r>
      <w:r w:rsidR="00ED7B49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zájem správce, který spočívá ve zjišťování spokojenosti kupujícího s nákupem u správce. Zasílání</w:t>
      </w:r>
      <w:r w:rsidR="00ED7B49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dotazníků se týká všech kupujících, kteří neodmítli zasílání obchodních sdělení ve smyslu § 7 odst. 3</w:t>
      </w:r>
      <w:r w:rsidR="00ED7B49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zákona o některých službách informační společnosti (č. 480/2004 Sb.), a je prováděno po každém</w:t>
      </w:r>
      <w:r w:rsidR="00ED7B49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 xml:space="preserve">nákupu na internetovém obchodu. Provozovatel portálu </w:t>
      </w:r>
      <w:hyperlink r:id="rId18" w:history="1">
        <w:r w:rsidR="00276CEF" w:rsidRPr="00DF1F4E">
          <w:rPr>
            <w:rStyle w:val="Hypertextovodkaz"/>
            <w:rFonts w:ascii="Arial" w:hAnsi="Arial" w:cs="Arial"/>
            <w:sz w:val="20"/>
            <w:szCs w:val="20"/>
            <w:lang w:bidi="ar-SA"/>
          </w:rPr>
          <w:t>Heureka.</w:t>
        </w:r>
        <w:r w:rsidR="00394D0B">
          <w:rPr>
            <w:rStyle w:val="Hypertextovodkaz"/>
            <w:rFonts w:ascii="Arial" w:hAnsi="Arial" w:cs="Arial"/>
            <w:sz w:val="20"/>
            <w:szCs w:val="20"/>
            <w:lang w:bidi="ar-SA"/>
          </w:rPr>
          <w:t>sk</w:t>
        </w:r>
      </w:hyperlink>
      <w:r w:rsidRPr="00DF1F4E">
        <w:rPr>
          <w:rFonts w:ascii="Arial" w:hAnsi="Arial" w:cs="Arial"/>
          <w:sz w:val="20"/>
          <w:szCs w:val="20"/>
          <w:lang w:bidi="ar-SA"/>
        </w:rPr>
        <w:t xml:space="preserve"> je oprávněn předanou e-mailovou</w:t>
      </w:r>
      <w:r w:rsidR="00ED7B49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adresu použít výhradně za účelem vygenerování a zaslání dotazníku spokojenosti ve smyslu</w:t>
      </w:r>
      <w:r w:rsidR="00ED7B49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 xml:space="preserve">Podmínek programu Ověřeno zákazníky dostupných </w:t>
      </w:r>
      <w:hyperlink r:id="rId19" w:history="1">
        <w:r w:rsidRPr="00DF1F4E">
          <w:rPr>
            <w:rStyle w:val="Hypertextovodkaz"/>
            <w:rFonts w:ascii="Arial" w:hAnsi="Arial" w:cs="Arial"/>
            <w:sz w:val="20"/>
            <w:szCs w:val="20"/>
            <w:lang w:bidi="ar-SA"/>
          </w:rPr>
          <w:t>ZDE</w:t>
        </w:r>
      </w:hyperlink>
      <w:r w:rsidRPr="00DF1F4E">
        <w:rPr>
          <w:rFonts w:ascii="Arial" w:hAnsi="Arial" w:cs="Arial"/>
          <w:sz w:val="20"/>
          <w:szCs w:val="20"/>
          <w:lang w:bidi="ar-SA"/>
        </w:rPr>
        <w:t>. Proti zasílání e-mailových dotazníků v</w:t>
      </w:r>
      <w:r w:rsidR="00ED7B49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 xml:space="preserve">rámci programu Ověřeno </w:t>
      </w:r>
      <w:r w:rsidRPr="00DF1F4E">
        <w:rPr>
          <w:rFonts w:ascii="Arial" w:hAnsi="Arial" w:cs="Arial"/>
          <w:sz w:val="20"/>
          <w:szCs w:val="20"/>
          <w:lang w:bidi="ar-SA"/>
        </w:rPr>
        <w:lastRenderedPageBreak/>
        <w:t>zákazníky může kupující kdykoli vyjádřit námitku odmítnutím dalších</w:t>
      </w:r>
      <w:r w:rsidR="00ED7B49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dotazníků pomocí odkazu v e-mailu s dotazníkem. V případě námitky nebude dotazník kupujícímu</w:t>
      </w:r>
      <w:r w:rsidR="00ED7B49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dále zasílán.</w:t>
      </w:r>
    </w:p>
    <w:p w:rsidR="00BA0AEE" w:rsidRPr="00DF1F4E" w:rsidRDefault="00BA0AEE" w:rsidP="00A05E71">
      <w:pPr>
        <w:pStyle w:val="Odstavecseseznamem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vydavateli platební karty v případě platby prostřednictvím platební karty, a to za účelem možné</w:t>
      </w:r>
      <w:r w:rsidR="00ED7B49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výjimky TRA (</w:t>
      </w:r>
      <w:proofErr w:type="spellStart"/>
      <w:r w:rsidRPr="00DF1F4E">
        <w:rPr>
          <w:rFonts w:ascii="Arial" w:hAnsi="Arial" w:cs="Arial"/>
          <w:sz w:val="20"/>
          <w:szCs w:val="20"/>
          <w:lang w:bidi="ar-SA"/>
        </w:rPr>
        <w:t>Transaction</w:t>
      </w:r>
      <w:proofErr w:type="spellEnd"/>
      <w:r w:rsidRPr="00DF1F4E">
        <w:rPr>
          <w:rFonts w:ascii="Arial" w:hAnsi="Arial" w:cs="Arial"/>
          <w:sz w:val="20"/>
          <w:szCs w:val="20"/>
          <w:lang w:bidi="ar-SA"/>
        </w:rPr>
        <w:t xml:space="preserve"> Risk </w:t>
      </w:r>
      <w:proofErr w:type="spellStart"/>
      <w:r w:rsidRPr="00DF1F4E">
        <w:rPr>
          <w:rFonts w:ascii="Arial" w:hAnsi="Arial" w:cs="Arial"/>
          <w:sz w:val="20"/>
          <w:szCs w:val="20"/>
          <w:lang w:bidi="ar-SA"/>
        </w:rPr>
        <w:t>Analysis</w:t>
      </w:r>
      <w:proofErr w:type="spellEnd"/>
      <w:r w:rsidRPr="00DF1F4E">
        <w:rPr>
          <w:rFonts w:ascii="Arial" w:hAnsi="Arial" w:cs="Arial"/>
          <w:sz w:val="20"/>
          <w:szCs w:val="20"/>
          <w:lang w:bidi="ar-SA"/>
        </w:rPr>
        <w:t>), která umožňuje jednodušší nákupní proces, a z titulu</w:t>
      </w:r>
      <w:r w:rsidR="00ED7B49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oprávněného zájmu prodávajícího na zpracování transakce, přičemž údaje mohou být poskytnuty</w:t>
      </w:r>
      <w:r w:rsidR="00ED7B49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v následujícím rozsahu: jméno, příjmení, e-mail, telefonní číslo, fakturační adresa, dodací adresa.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  <w:r w:rsidRPr="00DF1F4E">
        <w:rPr>
          <w:rFonts w:ascii="Arial" w:hAnsi="Arial" w:cs="Arial"/>
          <w:b/>
          <w:bCs/>
          <w:sz w:val="20"/>
          <w:szCs w:val="20"/>
          <w:lang w:bidi="ar-SA"/>
        </w:rPr>
        <w:t>Doba uložení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Osobní údaje budou správcem uloženy po dobu nutnou ke splnění smlouvy (zpracování objednávky,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vyskladnění a doručení zboží) a dále po dobu zákonné záruky (24 měsíců od převzetí zboží) či </w:t>
      </w:r>
      <w:proofErr w:type="gramStart"/>
      <w:r w:rsidRPr="00DF1F4E">
        <w:rPr>
          <w:rFonts w:ascii="Arial" w:hAnsi="Arial" w:cs="Arial"/>
          <w:sz w:val="20"/>
          <w:szCs w:val="20"/>
          <w:lang w:bidi="ar-SA"/>
        </w:rPr>
        <w:t>po</w:t>
      </w:r>
      <w:proofErr w:type="gramEnd"/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dobu poskytnuté záruky smluvní.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Kupující bere na vědomí, že správce má dle § 31 zákona o účetnictví (č. 593/1991 Sb.), povinnost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uschovat účetní doklady a účetní záznamy (faktury) po dobu 5 let počínajících koncem účetního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období, kterého se týkají (to znamená, pokud nakoupíte zboží v průběhu roku 2023, musí být faktura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uchována do konce roku 2028). Správce má také povinnost vyplývající z § 47 zákona o správě daní a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poplatků (č. 337/1992 Sb.) uchovat fakturu po dobu 3 let od konce zdaňovacího období, v němž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vznikla daňová povinnost související s fakturou (to znamená, pokud nakoupíte zboží v průběhu roku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2023, musí být faktura pro účely daňového řízení uchována do konce roku 2026). Faktura obsahuje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následující osobní údaje: jméno, příjmení a adresu.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V případě, že je prodávající plátce DPH, pak kupující bere rovněž na vědomí, že správce má dle § 35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zákona o dani z přidané hodnoty (č. 235/2004 Sb.) povinnost uschovat daňové doklady po dobu 10 let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od konce zdaňovacího období, ve kterém se plnění uskutečnilo (to znamená, v případě nákupu zboží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v průběhu roku 2023, musí být faktura uchována do konce roku 2033). Daňový doklad obsahuje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následující osobní údaje: jméno, příjmení a adresu.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  <w:r w:rsidRPr="00DF1F4E">
        <w:rPr>
          <w:rFonts w:ascii="Arial" w:hAnsi="Arial" w:cs="Arial"/>
          <w:b/>
          <w:bCs/>
          <w:sz w:val="20"/>
          <w:szCs w:val="20"/>
          <w:lang w:bidi="ar-SA"/>
        </w:rPr>
        <w:t>Práva kupujícího ve vztahu k osobním údajům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Kupující dále bere na vědomí, že dle článků 15 až 21 GDPR má právo:</w:t>
      </w:r>
    </w:p>
    <w:p w:rsidR="00BA0AEE" w:rsidRPr="00DF1F4E" w:rsidRDefault="00BA0AEE" w:rsidP="00D43642">
      <w:pPr>
        <w:pStyle w:val="Odstavecseseznamem"/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na přístup k osobním údajům, které sestává z práva získat od správce potvrzení, zda osobní údaje,</w:t>
      </w:r>
      <w:r w:rsidR="00D43642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které se ho týkají, jsou či nejsou zpracovávány, a pokud je tomu tak, má právo získat přístup k těmto</w:t>
      </w:r>
      <w:r w:rsidR="00D43642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osobním údajům a k informacím vymezeným v článku 15 GDPR;</w:t>
      </w:r>
    </w:p>
    <w:p w:rsidR="00BA0AEE" w:rsidRPr="00DF1F4E" w:rsidRDefault="00BA0AEE" w:rsidP="00D43642">
      <w:pPr>
        <w:pStyle w:val="Odstavecseseznamem"/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na opravu nepřesných osobních údajů, které se ho týkají, dále s přihlédnutím k účelům zpracování</w:t>
      </w:r>
      <w:r w:rsidR="00D43642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má kupující právo na doplnění neúplných osobních údajů, a to i poskytnutím dodatečného prohlášení</w:t>
      </w:r>
      <w:r w:rsidR="00D43642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dle článku 16 GDPR;</w:t>
      </w:r>
    </w:p>
    <w:p w:rsidR="00BA0AEE" w:rsidRPr="00DF1F4E" w:rsidRDefault="00BA0AEE" w:rsidP="00D43642">
      <w:pPr>
        <w:pStyle w:val="Odstavecseseznamem"/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na výmaz („právo být zapomenut“), které spočívá v tom, že správce bez zbytečného odkladu</w:t>
      </w:r>
      <w:r w:rsidR="00D43642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vymaže osobní údaje, které se kupujícího týkají, jakmile již nebudou potřebné pro účely plnění</w:t>
      </w:r>
      <w:r w:rsidR="00D43642" w:rsidRPr="00DF1F4E">
        <w:rPr>
          <w:rFonts w:ascii="Arial" w:hAnsi="Arial" w:cs="Arial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>smlouvy, pokud není dán jiný zákonný důvod pro jejich další zpracování;</w:t>
      </w:r>
    </w:p>
    <w:p w:rsidR="00BA0AEE" w:rsidRPr="00DF1F4E" w:rsidRDefault="00BA0AEE" w:rsidP="00D43642">
      <w:pPr>
        <w:pStyle w:val="Odstavecseseznamem"/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na omezení zpracování osobních údajů v případech vymezených článkem 18 GDPR;</w:t>
      </w:r>
    </w:p>
    <w:p w:rsidR="00BA0AEE" w:rsidRPr="00DF1F4E" w:rsidRDefault="00BA0AEE" w:rsidP="00D43642">
      <w:pPr>
        <w:pStyle w:val="Odstavecseseznamem"/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na přenositelnost údajů dle podmínek článku 20 GDPR;</w:t>
      </w:r>
    </w:p>
    <w:p w:rsidR="00BA0AEE" w:rsidRPr="00DF1F4E" w:rsidRDefault="00BA0AEE" w:rsidP="00D43642">
      <w:pPr>
        <w:pStyle w:val="Odstavecseseznamem"/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vznést námitku proti zpracování osobních údajů dle článku 21 GDPR.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Správce poskytne kupujícímu na žádost informace o přijatých opatřeních v každém případě nejpozději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do 15 dnů od obdržení žádosti.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Správce se zavazuje poskytnout kupujícímu v případě, že využije své právo na přístup k osobním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údajům, bezplatně kromě první kopie zpracovávaných osobních údajů také bezplatnou druhou kopii,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pokud o ni kupující požádá.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V případě pochybností o zpracovávání osobních údajů má kupující právo se obrátit na Úřad pro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ochranu osobních údajů, </w:t>
      </w:r>
      <w:proofErr w:type="gramStart"/>
      <w:r w:rsidRPr="00DF1F4E">
        <w:rPr>
          <w:rFonts w:ascii="Arial" w:hAnsi="Arial" w:cs="Arial"/>
          <w:sz w:val="20"/>
          <w:szCs w:val="20"/>
          <w:lang w:bidi="ar-SA"/>
        </w:rPr>
        <w:t>který</w:t>
      </w:r>
      <w:proofErr w:type="gramEnd"/>
      <w:r w:rsidRPr="00DF1F4E">
        <w:rPr>
          <w:rFonts w:ascii="Arial" w:hAnsi="Arial" w:cs="Arial"/>
          <w:sz w:val="20"/>
          <w:szCs w:val="20"/>
          <w:lang w:bidi="ar-SA"/>
        </w:rPr>
        <w:t xml:space="preserve"> je v této oblasti dozorovým orgánem, a podat k němu stížnost.</w:t>
      </w: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BA0AEE" w:rsidRPr="00DF1F4E" w:rsidRDefault="00BA0AEE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Prodávající umožní nákup bez registrace, přičemž údaje neregistrovaných kupujících využije výhradně</w:t>
      </w:r>
    </w:p>
    <w:p w:rsidR="000C6F05" w:rsidRPr="00DF1F4E" w:rsidRDefault="00BA0AEE" w:rsidP="00F767E0">
      <w:pPr>
        <w:pStyle w:val="Zkladntext20"/>
        <w:shd w:val="clear" w:color="auto" w:fill="auto"/>
        <w:spacing w:after="160" w:line="259" w:lineRule="auto"/>
        <w:jc w:val="both"/>
        <w:rPr>
          <w:rFonts w:eastAsia="Tahoma"/>
          <w:lang w:bidi="ar-SA"/>
        </w:rPr>
      </w:pPr>
      <w:r w:rsidRPr="00DF1F4E">
        <w:rPr>
          <w:rFonts w:eastAsia="Tahoma"/>
          <w:lang w:bidi="ar-SA"/>
        </w:rPr>
        <w:t>k plnění předmětu smlouvy, nikoliv k marketingovým či obchodním účelům.</w:t>
      </w:r>
    </w:p>
    <w:p w:rsidR="00BA0AEE" w:rsidRPr="00DF1F4E" w:rsidRDefault="00BA0AEE" w:rsidP="00F767E0">
      <w:pPr>
        <w:pStyle w:val="Zkladntext20"/>
        <w:shd w:val="clear" w:color="auto" w:fill="auto"/>
        <w:spacing w:after="160" w:line="259" w:lineRule="auto"/>
        <w:jc w:val="both"/>
      </w:pPr>
    </w:p>
    <w:p w:rsidR="00773B3D" w:rsidRPr="00DF1F4E" w:rsidRDefault="00EE3C9D" w:rsidP="00F767E0">
      <w:pPr>
        <w:pStyle w:val="Nadpis20"/>
        <w:keepNext/>
        <w:keepLines/>
        <w:shd w:val="clear" w:color="auto" w:fill="auto"/>
        <w:spacing w:after="160" w:line="259" w:lineRule="auto"/>
        <w:jc w:val="both"/>
        <w:rPr>
          <w:color w:val="FF0000"/>
          <w:szCs w:val="20"/>
        </w:rPr>
      </w:pPr>
      <w:bookmarkStart w:id="7" w:name="bookmark22"/>
      <w:r w:rsidRPr="00DF1F4E">
        <w:rPr>
          <w:rStyle w:val="Nadpis21"/>
          <w:color w:val="FF0000"/>
          <w:szCs w:val="20"/>
        </w:rPr>
        <w:lastRenderedPageBreak/>
        <w:t>Řešení sporů</w:t>
      </w:r>
      <w:bookmarkEnd w:id="7"/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Vzájemné spory mezi prodávajícím a kupujícím řeší obecné soudy.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Kupující má podle zákona o ochraně spotřebitele (č. 634/1992 Sb.) právo na mimosoudní řešení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sporu ze spotřebitelské smlouvy. Subjektem, který je oprávněn mimosoudní řešení sporu provádět, je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Česká obchodní inspekce. Bližší informace jsou dostupné na webových stránkách </w:t>
      </w:r>
      <w:hyperlink r:id="rId20" w:history="1">
        <w:r w:rsidRPr="00DF1F4E">
          <w:rPr>
            <w:rStyle w:val="Hypertextovodkaz"/>
            <w:rFonts w:ascii="Arial" w:hAnsi="Arial" w:cs="Arial"/>
            <w:sz w:val="20"/>
            <w:szCs w:val="20"/>
            <w:lang w:bidi="ar-SA"/>
          </w:rPr>
          <w:t>www.coi.cz</w:t>
        </w:r>
      </w:hyperlink>
      <w:r w:rsidRPr="00DF1F4E">
        <w:rPr>
          <w:rFonts w:ascii="Arial" w:hAnsi="Arial" w:cs="Arial"/>
          <w:sz w:val="20"/>
          <w:szCs w:val="20"/>
          <w:lang w:bidi="ar-SA"/>
        </w:rPr>
        <w:t>.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Mimosoudní řešení spotřebitelského sporu se zahajuje výlučně na návrh kupujícího, a to pouze v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proofErr w:type="gramStart"/>
      <w:r w:rsidRPr="00DF1F4E">
        <w:rPr>
          <w:rFonts w:ascii="Arial" w:hAnsi="Arial" w:cs="Arial"/>
          <w:sz w:val="20"/>
          <w:szCs w:val="20"/>
          <w:lang w:bidi="ar-SA"/>
        </w:rPr>
        <w:t>případě</w:t>
      </w:r>
      <w:proofErr w:type="gramEnd"/>
      <w:r w:rsidRPr="00DF1F4E">
        <w:rPr>
          <w:rFonts w:ascii="Arial" w:hAnsi="Arial" w:cs="Arial"/>
          <w:sz w:val="20"/>
          <w:szCs w:val="20"/>
          <w:lang w:bidi="ar-SA"/>
        </w:rPr>
        <w:t xml:space="preserve">, že se spor nepodařilo s prodávajícím vyřešit přímo. Návrh lze podat nejpozději do 1 roku </w:t>
      </w:r>
      <w:proofErr w:type="gramStart"/>
      <w:r w:rsidRPr="00DF1F4E">
        <w:rPr>
          <w:rFonts w:ascii="Arial" w:hAnsi="Arial" w:cs="Arial"/>
          <w:sz w:val="20"/>
          <w:szCs w:val="20"/>
          <w:lang w:bidi="ar-SA"/>
        </w:rPr>
        <w:t>ode</w:t>
      </w:r>
      <w:proofErr w:type="gramEnd"/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dne, kdy kupující uplatnil své právo, které je předmětem sporu, u prodávajícího poprvé.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Kupující má právo zahájit mimosoudní řešení sporu online prostřednictvím platformy ODR dostupné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na webové stránce </w:t>
      </w:r>
      <w:hyperlink r:id="rId21" w:history="1">
        <w:r w:rsidRPr="00DF1F4E">
          <w:rPr>
            <w:rStyle w:val="Hypertextovodkaz"/>
            <w:rFonts w:ascii="Arial" w:hAnsi="Arial" w:cs="Arial"/>
            <w:sz w:val="20"/>
            <w:szCs w:val="20"/>
            <w:lang w:bidi="ar-SA"/>
          </w:rPr>
          <w:t>ec.europa.eu/</w:t>
        </w:r>
        <w:proofErr w:type="spellStart"/>
        <w:r w:rsidRPr="00DF1F4E">
          <w:rPr>
            <w:rStyle w:val="Hypertextovodkaz"/>
            <w:rFonts w:ascii="Arial" w:hAnsi="Arial" w:cs="Arial"/>
            <w:sz w:val="20"/>
            <w:szCs w:val="20"/>
            <w:lang w:bidi="ar-SA"/>
          </w:rPr>
          <w:t>consumers</w:t>
        </w:r>
        <w:proofErr w:type="spellEnd"/>
        <w:r w:rsidRPr="00DF1F4E">
          <w:rPr>
            <w:rStyle w:val="Hypertextovodkaz"/>
            <w:rFonts w:ascii="Arial" w:hAnsi="Arial" w:cs="Arial"/>
            <w:sz w:val="20"/>
            <w:szCs w:val="20"/>
            <w:lang w:bidi="ar-SA"/>
          </w:rPr>
          <w:t>/</w:t>
        </w:r>
        <w:proofErr w:type="spellStart"/>
        <w:r w:rsidRPr="00DF1F4E">
          <w:rPr>
            <w:rStyle w:val="Hypertextovodkaz"/>
            <w:rFonts w:ascii="Arial" w:hAnsi="Arial" w:cs="Arial"/>
            <w:sz w:val="20"/>
            <w:szCs w:val="20"/>
            <w:lang w:bidi="ar-SA"/>
          </w:rPr>
          <w:t>odr</w:t>
        </w:r>
        <w:proofErr w:type="spellEnd"/>
        <w:r w:rsidRPr="00DF1F4E">
          <w:rPr>
            <w:rStyle w:val="Hypertextovodkaz"/>
            <w:rFonts w:ascii="Arial" w:hAnsi="Arial" w:cs="Arial"/>
            <w:sz w:val="20"/>
            <w:szCs w:val="20"/>
            <w:lang w:bidi="ar-SA"/>
          </w:rPr>
          <w:t>/</w:t>
        </w:r>
      </w:hyperlink>
      <w:r w:rsidRPr="00DF1F4E">
        <w:rPr>
          <w:rFonts w:ascii="Arial" w:hAnsi="Arial" w:cs="Arial"/>
          <w:color w:val="0000FF"/>
          <w:sz w:val="20"/>
          <w:szCs w:val="20"/>
          <w:lang w:bidi="ar-SA"/>
        </w:rPr>
        <w:t>.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Kupující se rovněž může obrátit s žádostí o radu ohledně svých spotřebitelských práv na </w:t>
      </w:r>
      <w:proofErr w:type="spellStart"/>
      <w:r w:rsidRPr="00DF1F4E">
        <w:rPr>
          <w:rFonts w:ascii="Arial" w:hAnsi="Arial" w:cs="Arial"/>
          <w:sz w:val="20"/>
          <w:szCs w:val="20"/>
          <w:lang w:bidi="ar-SA"/>
        </w:rPr>
        <w:t>dTest</w:t>
      </w:r>
      <w:proofErr w:type="spellEnd"/>
      <w:r w:rsidRPr="00DF1F4E">
        <w:rPr>
          <w:rFonts w:ascii="Arial" w:hAnsi="Arial" w:cs="Arial"/>
          <w:sz w:val="20"/>
          <w:szCs w:val="20"/>
          <w:lang w:bidi="ar-SA"/>
        </w:rPr>
        <w:t>, o.p.s.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přes </w:t>
      </w:r>
      <w:hyperlink r:id="rId22" w:history="1">
        <w:r w:rsidRPr="00DF1F4E">
          <w:rPr>
            <w:rStyle w:val="Hypertextovodkaz"/>
            <w:rFonts w:ascii="Arial" w:hAnsi="Arial" w:cs="Arial"/>
            <w:sz w:val="20"/>
            <w:szCs w:val="20"/>
            <w:lang w:bidi="ar-SA"/>
          </w:rPr>
          <w:t>www.dtest.cz/poradna</w:t>
        </w:r>
      </w:hyperlink>
      <w:r w:rsidRPr="00DF1F4E">
        <w:rPr>
          <w:rFonts w:ascii="Arial" w:hAnsi="Arial" w:cs="Arial"/>
          <w:color w:val="0000FF"/>
          <w:sz w:val="20"/>
          <w:szCs w:val="20"/>
          <w:lang w:bidi="ar-SA"/>
        </w:rPr>
        <w:t xml:space="preserve"> </w:t>
      </w:r>
      <w:r w:rsidRPr="00DF1F4E">
        <w:rPr>
          <w:rFonts w:ascii="Arial" w:hAnsi="Arial" w:cs="Arial"/>
          <w:sz w:val="20"/>
          <w:szCs w:val="20"/>
          <w:lang w:bidi="ar-SA"/>
        </w:rPr>
        <w:t xml:space="preserve">či na telefonu </w:t>
      </w:r>
      <w:r w:rsidR="004165A4">
        <w:rPr>
          <w:rFonts w:ascii="Arial" w:hAnsi="Arial" w:cs="Arial"/>
          <w:sz w:val="20"/>
          <w:szCs w:val="20"/>
          <w:lang w:bidi="ar-SA"/>
        </w:rPr>
        <w:t xml:space="preserve">+420 </w:t>
      </w:r>
      <w:r w:rsidRPr="00DF1F4E">
        <w:rPr>
          <w:rFonts w:ascii="Arial" w:hAnsi="Arial" w:cs="Arial"/>
          <w:sz w:val="20"/>
          <w:szCs w:val="20"/>
          <w:lang w:bidi="ar-SA"/>
        </w:rPr>
        <w:t>299 149 009.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Prodávající se zavazuje usilovat přednostně o mimosoudní řešení sporů s kupujícím, pokud je kupující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neodmítne. Mimosoudní urovnání sporů lze provést také prostřednictvím služby VašeStížnosti.cz </w:t>
      </w:r>
      <w:proofErr w:type="gramStart"/>
      <w:r w:rsidRPr="00DF1F4E">
        <w:rPr>
          <w:rFonts w:ascii="Arial" w:hAnsi="Arial" w:cs="Arial"/>
          <w:sz w:val="20"/>
          <w:szCs w:val="20"/>
          <w:lang w:bidi="ar-SA"/>
        </w:rPr>
        <w:t>na</w:t>
      </w:r>
      <w:proofErr w:type="gramEnd"/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webové stránce </w:t>
      </w:r>
      <w:hyperlink r:id="rId23" w:history="1">
        <w:r w:rsidRPr="00DF1F4E">
          <w:rPr>
            <w:rStyle w:val="Hypertextovodkaz"/>
            <w:rFonts w:ascii="Arial" w:hAnsi="Arial" w:cs="Arial"/>
            <w:sz w:val="20"/>
            <w:szCs w:val="20"/>
            <w:lang w:bidi="ar-SA"/>
          </w:rPr>
          <w:t>www.vasestiznosti.cz</w:t>
        </w:r>
      </w:hyperlink>
      <w:r w:rsidRPr="00DF1F4E">
        <w:rPr>
          <w:rFonts w:ascii="Arial" w:hAnsi="Arial" w:cs="Arial"/>
          <w:sz w:val="20"/>
          <w:szCs w:val="20"/>
          <w:lang w:bidi="ar-SA"/>
        </w:rPr>
        <w:t>.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Tento postup není mediací dle zákona o mediaci (č. 202/2012 Sb.) ani rozhodčím řízením podle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zákona o rozhodčím řízením a výkonu rozhodčích nálezů (č. 216/1994 Sb.) a jeho využitím není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dotčeno oprávnění stran obrátit se se svým nárokem na Českou obchodní inspekci či na soud.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Po dobu trvání jednání o mimosoudním urovnání sporu neběží ani nezačnou běžet promlčecí a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prekluzivní lhůty podle občanského zákoníku, dokud jedna ze stran sporu výslovně neodmítne v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jednání pokračovat.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Dozor nad dodržováním povinnosti podle zákona o ochraně spotřebitele (č. 634/1992 Sb.) vykonává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(</w:t>
      </w:r>
      <w:hyperlink r:id="rId24" w:history="1">
        <w:r w:rsidRPr="00DF1F4E">
          <w:rPr>
            <w:rStyle w:val="Hypertextovodkaz"/>
            <w:rFonts w:ascii="Arial" w:hAnsi="Arial" w:cs="Arial"/>
            <w:sz w:val="20"/>
            <w:szCs w:val="20"/>
            <w:lang w:bidi="ar-SA"/>
          </w:rPr>
          <w:t>www.coi.cz</w:t>
        </w:r>
      </w:hyperlink>
      <w:r w:rsidRPr="00DF1F4E">
        <w:rPr>
          <w:rFonts w:ascii="Arial" w:hAnsi="Arial" w:cs="Arial"/>
          <w:sz w:val="20"/>
          <w:szCs w:val="20"/>
          <w:lang w:bidi="ar-SA"/>
        </w:rPr>
        <w:t>).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Vyřizování stížností kupujících zajišťuje prodávající prostřednictvím elektronické adresy </w:t>
      </w:r>
      <w:hyperlink r:id="rId25" w:history="1">
        <w:r w:rsidR="004165A4" w:rsidRPr="00680E44">
          <w:rPr>
            <w:rStyle w:val="Hypertextovodkaz"/>
            <w:rFonts w:ascii="Arial" w:hAnsi="Arial" w:cs="Arial"/>
            <w:sz w:val="20"/>
            <w:szCs w:val="20"/>
            <w:lang w:bidi="ar-SA"/>
          </w:rPr>
          <w:t>info@ionic-care.sk</w:t>
        </w:r>
      </w:hyperlink>
      <w:r w:rsidRPr="00DF1F4E">
        <w:rPr>
          <w:rFonts w:ascii="Arial" w:hAnsi="Arial" w:cs="Arial"/>
          <w:sz w:val="20"/>
          <w:szCs w:val="20"/>
          <w:lang w:bidi="ar-SA"/>
        </w:rPr>
        <w:t>. Informaci o vyřízení stížnosti zašleme na elektronickou adresu kupujícího.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  <w:lang w:bidi="ar-SA"/>
        </w:rPr>
      </w:pPr>
    </w:p>
    <w:p w:rsidR="00975FF2" w:rsidRPr="00DF1F4E" w:rsidRDefault="00975FF2" w:rsidP="00652300">
      <w:pPr>
        <w:keepNext/>
        <w:widowControl/>
        <w:autoSpaceDE w:val="0"/>
        <w:autoSpaceDN w:val="0"/>
        <w:adjustRightInd w:val="0"/>
        <w:jc w:val="both"/>
        <w:rPr>
          <w:rFonts w:ascii="Arial" w:hAnsi="Arial" w:cs="Arial"/>
          <w:color w:val="FF0000"/>
          <w:szCs w:val="20"/>
          <w:lang w:bidi="ar-SA"/>
        </w:rPr>
      </w:pPr>
      <w:r w:rsidRPr="00DF1F4E">
        <w:rPr>
          <w:rFonts w:ascii="Arial" w:hAnsi="Arial" w:cs="Arial"/>
          <w:color w:val="FF0000"/>
          <w:szCs w:val="20"/>
          <w:lang w:bidi="ar-SA"/>
        </w:rPr>
        <w:t>Ostatní</w:t>
      </w:r>
    </w:p>
    <w:p w:rsidR="00975FF2" w:rsidRPr="00DF1F4E" w:rsidRDefault="00975FF2" w:rsidP="0094006C">
      <w:pPr>
        <w:keepNext/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  <w:r w:rsidRPr="00DF1F4E">
        <w:rPr>
          <w:rFonts w:ascii="Arial" w:hAnsi="Arial" w:cs="Arial"/>
          <w:b/>
          <w:bCs/>
          <w:sz w:val="20"/>
          <w:szCs w:val="20"/>
          <w:lang w:bidi="ar-SA"/>
        </w:rPr>
        <w:t>Zpětný odběr elektrozařízení a jiných výrobků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V případě, že prodávající prodává zboží, které podléhá zpětnému odběru elektrozařízení a jiných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výrobku, pak platí níže uvedené:</w:t>
      </w:r>
    </w:p>
    <w:p w:rsidR="000F338A" w:rsidRPr="00DF1F4E" w:rsidRDefault="000F338A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Prodávající zajišťuje zpětný odběr elektrozařízení z domácností a oddělený sběr elektroodpadu,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baterií a akumulátorů v souladu s příslušnými právními předpisy. Povinnosti vyplývající z novely zák.</w:t>
      </w:r>
    </w:p>
    <w:p w:rsidR="00975FF2" w:rsidRPr="004165A4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č. 542/2020 Sb. o odpadech jsou plněny prostřednictvím </w:t>
      </w:r>
      <w:r w:rsidR="004165A4">
        <w:rPr>
          <w:rFonts w:ascii="Arial" w:hAnsi="Arial" w:cs="Arial"/>
          <w:sz w:val="20"/>
          <w:szCs w:val="20"/>
          <w:lang w:bidi="ar-SA"/>
        </w:rPr>
        <w:t xml:space="preserve">ENVIDOM – </w:t>
      </w:r>
      <w:proofErr w:type="spellStart"/>
      <w:r w:rsidR="004165A4">
        <w:rPr>
          <w:rFonts w:ascii="Arial" w:hAnsi="Arial" w:cs="Arial"/>
          <w:sz w:val="20"/>
          <w:szCs w:val="20"/>
          <w:lang w:bidi="ar-SA"/>
        </w:rPr>
        <w:t>Združenie</w:t>
      </w:r>
      <w:proofErr w:type="spellEnd"/>
      <w:r w:rsidR="004165A4">
        <w:rPr>
          <w:rFonts w:ascii="Arial" w:hAnsi="Arial" w:cs="Arial"/>
          <w:sz w:val="20"/>
          <w:szCs w:val="20"/>
          <w:lang w:bidi="ar-SA"/>
        </w:rPr>
        <w:t xml:space="preserve"> </w:t>
      </w:r>
      <w:proofErr w:type="spellStart"/>
      <w:r w:rsidR="004165A4">
        <w:rPr>
          <w:rFonts w:ascii="Arial" w:hAnsi="Arial" w:cs="Arial"/>
          <w:sz w:val="20"/>
          <w:szCs w:val="20"/>
          <w:lang w:bidi="ar-SA"/>
        </w:rPr>
        <w:t>výrobcov</w:t>
      </w:r>
      <w:proofErr w:type="spellEnd"/>
      <w:r w:rsidR="004165A4">
        <w:rPr>
          <w:rFonts w:ascii="Arial" w:hAnsi="Arial" w:cs="Arial"/>
          <w:sz w:val="20"/>
          <w:szCs w:val="20"/>
          <w:lang w:bidi="ar-SA"/>
        </w:rPr>
        <w:t xml:space="preserve"> </w:t>
      </w:r>
      <w:proofErr w:type="spellStart"/>
      <w:r w:rsidR="004165A4">
        <w:rPr>
          <w:rFonts w:ascii="Arial" w:hAnsi="Arial" w:cs="Arial"/>
          <w:sz w:val="20"/>
          <w:szCs w:val="20"/>
          <w:lang w:bidi="ar-SA"/>
        </w:rPr>
        <w:t>elektrospotřebičov</w:t>
      </w:r>
      <w:proofErr w:type="spellEnd"/>
      <w:r w:rsidR="004165A4">
        <w:rPr>
          <w:rFonts w:ascii="Arial" w:hAnsi="Arial" w:cs="Arial"/>
          <w:sz w:val="20"/>
          <w:szCs w:val="20"/>
          <w:lang w:bidi="ar-SA"/>
        </w:rPr>
        <w:t xml:space="preserve"> </w:t>
      </w:r>
      <w:proofErr w:type="spellStart"/>
      <w:r w:rsidR="004165A4">
        <w:rPr>
          <w:rFonts w:ascii="Arial" w:hAnsi="Arial" w:cs="Arial"/>
          <w:sz w:val="20"/>
          <w:szCs w:val="20"/>
          <w:lang w:bidi="ar-SA"/>
        </w:rPr>
        <w:t>pre</w:t>
      </w:r>
      <w:proofErr w:type="spellEnd"/>
      <w:r w:rsidR="004165A4">
        <w:rPr>
          <w:rFonts w:ascii="Arial" w:hAnsi="Arial" w:cs="Arial"/>
          <w:sz w:val="20"/>
          <w:szCs w:val="20"/>
          <w:lang w:bidi="ar-SA"/>
        </w:rPr>
        <w:t xml:space="preserve"> </w:t>
      </w:r>
      <w:proofErr w:type="spellStart"/>
      <w:r w:rsidR="004165A4">
        <w:rPr>
          <w:rFonts w:ascii="Arial" w:hAnsi="Arial" w:cs="Arial"/>
          <w:sz w:val="20"/>
          <w:szCs w:val="20"/>
          <w:lang w:bidi="ar-SA"/>
        </w:rPr>
        <w:t>recykláciu</w:t>
      </w:r>
      <w:proofErr w:type="spellEnd"/>
      <w:r w:rsidR="004165A4">
        <w:rPr>
          <w:rFonts w:ascii="Arial" w:hAnsi="Arial" w:cs="Arial"/>
          <w:sz w:val="20"/>
          <w:szCs w:val="20"/>
          <w:lang w:bidi="ar-SA"/>
        </w:rPr>
        <w:t xml:space="preserve"> - více informací na </w:t>
      </w:r>
      <w:hyperlink r:id="rId26" w:history="1">
        <w:r w:rsidR="004165A4" w:rsidRPr="00680E44">
          <w:rPr>
            <w:rStyle w:val="Hypertextovodkaz"/>
            <w:rFonts w:ascii="Arial" w:hAnsi="Arial" w:cs="Arial"/>
            <w:sz w:val="20"/>
            <w:szCs w:val="20"/>
            <w:lang w:bidi="ar-SA"/>
          </w:rPr>
          <w:t>www.evidom.sk</w:t>
        </w:r>
      </w:hyperlink>
    </w:p>
    <w:p w:rsidR="000F338A" w:rsidRPr="00DF1F4E" w:rsidRDefault="000F338A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Kupující je oprávněn odevzdat staré elektrozařízení při nákupu nového obdobného elektrozařízení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nebo baterií či akumulátorů na provozovně prodávajícího. Kupující je také oprávněn vrátit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elektrozařízení, elektroodpad či baterie nebo akumulátory ve sběrnách určených ke sběru uvedeného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odpadu v příslušné obci.</w:t>
      </w:r>
    </w:p>
    <w:p w:rsidR="000F338A" w:rsidRPr="00DF1F4E" w:rsidRDefault="000F338A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Prodávající dále zajišťuje zpětný odběr elektrozařízení od domácností zdarma přímo v domácnosti,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 xml:space="preserve">pokud si kupující objedná zboží podobného typu a použití. Zpětný odběr se vztahuje </w:t>
      </w:r>
      <w:proofErr w:type="gramStart"/>
      <w:r w:rsidRPr="00DF1F4E">
        <w:rPr>
          <w:rFonts w:ascii="Arial" w:hAnsi="Arial" w:cs="Arial"/>
          <w:sz w:val="20"/>
          <w:szCs w:val="20"/>
          <w:lang w:bidi="ar-SA"/>
        </w:rPr>
        <w:t>na</w:t>
      </w:r>
      <w:proofErr w:type="gramEnd"/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elektrozařízení v počtu odpovídajícím objednanému zboží.</w:t>
      </w:r>
    </w:p>
    <w:p w:rsidR="000F338A" w:rsidRPr="00DF1F4E" w:rsidRDefault="000F338A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Elektrozařízení, elektroodpad, baterie ani akumulátory nesmí být odstraňovány spolu se směsným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odpadem, ale musí být odkládány na místech k tomu určených, tj. ve sběrných dvorech nebo místech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jejich zpětného odběru, například na místech uvedených výše. Uvedená zařízení a odpady budou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dále využity k výrobě nových zařízení. Nebezpečné a škodlivé látky z těchto zařízení a odpadů mohou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lastRenderedPageBreak/>
        <w:t>poškodit životní prostředí či lidské zdraví.</w:t>
      </w:r>
    </w:p>
    <w:p w:rsidR="000F338A" w:rsidRPr="00DF1F4E" w:rsidRDefault="000F338A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  <w:r w:rsidRPr="00DF1F4E">
        <w:rPr>
          <w:rFonts w:ascii="Arial" w:hAnsi="Arial" w:cs="Arial"/>
          <w:b/>
          <w:bCs/>
          <w:sz w:val="20"/>
          <w:szCs w:val="20"/>
          <w:lang w:bidi="ar-SA"/>
        </w:rPr>
        <w:t>Závěrečná ustanovení</w:t>
      </w:r>
    </w:p>
    <w:p w:rsidR="000F338A" w:rsidRPr="00DF1F4E" w:rsidRDefault="000F338A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Ostatní zde neuvedené záležitosti se řídí občanským zákoníkem (č. 89/2012 Sb.), zákonem o ochraně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spotřebitele (č. 634/1992 Sb.) a dalšími právními předpisy, ve znění pozdějších právních předpisů.</w:t>
      </w:r>
    </w:p>
    <w:p w:rsidR="000F338A" w:rsidRPr="00DF1F4E" w:rsidRDefault="000F338A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Smlouva a otázky související se řídí českým právem.</w:t>
      </w:r>
    </w:p>
    <w:p w:rsidR="000F338A" w:rsidRPr="00DF1F4E" w:rsidRDefault="000F338A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Změny obchodních podmínek v jiné než oboustranně odsouhlasené písemné formě jsou vyloučeny.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Kupní smlouva včetně podmínek je prodávajícím archivována v elektronické podobě bez možnosti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přístupu kupujícího. Nicméně veškeré písemnosti, u nichž je zákonem vyžadována textová podoba,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obdrží kupující e-mailem, kdy bude mít zajištěn trvalý přístup k nezměněným písemnostem.</w:t>
      </w: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Doporučujeme tyto písemnosti, zejména objednávku a obchodní podmínky uložit pro pozdější použití.</w:t>
      </w:r>
    </w:p>
    <w:p w:rsidR="000F338A" w:rsidRPr="00DF1F4E" w:rsidRDefault="000F338A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</w:p>
    <w:p w:rsidR="00975FF2" w:rsidRPr="00DF1F4E" w:rsidRDefault="00975FF2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DF1F4E">
        <w:rPr>
          <w:rFonts w:ascii="Arial" w:hAnsi="Arial" w:cs="Arial"/>
          <w:sz w:val="20"/>
          <w:szCs w:val="20"/>
          <w:lang w:bidi="ar-SA"/>
        </w:rPr>
        <w:t>Tyto obchodní podmínky jsou účinné od 06. 01. 2023.</w:t>
      </w:r>
    </w:p>
    <w:p w:rsidR="000F338A" w:rsidRPr="00DF1F4E" w:rsidRDefault="000F338A" w:rsidP="00F767E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  <w:bookmarkStart w:id="8" w:name="_GoBack"/>
      <w:bookmarkEnd w:id="8"/>
    </w:p>
    <w:sectPr w:rsidR="000F338A" w:rsidRPr="00DF1F4E" w:rsidSect="009F37AF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9" w:h="16840"/>
      <w:pgMar w:top="1402" w:right="1415" w:bottom="1157" w:left="13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7A1" w:rsidRDefault="004D37A1">
      <w:r>
        <w:separator/>
      </w:r>
    </w:p>
  </w:endnote>
  <w:endnote w:type="continuationSeparator" w:id="0">
    <w:p w:rsidR="004D37A1" w:rsidRDefault="004D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7A1" w:rsidRDefault="004D37A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7A1" w:rsidRDefault="004D37A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7A1" w:rsidRDefault="004D37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7A1" w:rsidRDefault="004D37A1"/>
  </w:footnote>
  <w:footnote w:type="continuationSeparator" w:id="0">
    <w:p w:rsidR="004D37A1" w:rsidRDefault="004D37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7A1" w:rsidRDefault="004D37A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7A1" w:rsidRDefault="004D37A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7A1" w:rsidRDefault="004D37A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55pt;height:10pt;visibility:visible;mso-wrap-style:square" o:bullet="t">
        <v:imagedata r:id="rId1" o:title=""/>
      </v:shape>
    </w:pict>
  </w:numPicBullet>
  <w:abstractNum w:abstractNumId="0">
    <w:nsid w:val="0D8439F6"/>
    <w:multiLevelType w:val="hybridMultilevel"/>
    <w:tmpl w:val="40521DE0"/>
    <w:lvl w:ilvl="0" w:tplc="D9CC08B4">
      <w:numFmt w:val="bullet"/>
      <w:lvlText w:val="•"/>
      <w:lvlJc w:val="left"/>
      <w:pPr>
        <w:ind w:left="720" w:hanging="360"/>
      </w:pPr>
      <w:rPr>
        <w:rFonts w:ascii="ArialMT" w:eastAsia="Tahoma" w:hAnsi="ArialMT" w:cs="Aria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05BF8"/>
    <w:multiLevelType w:val="hybridMultilevel"/>
    <w:tmpl w:val="1E88B4D2"/>
    <w:lvl w:ilvl="0" w:tplc="63481D5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FD2A5C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D98AAE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9EEE2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BE4F3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F602D9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14E1E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5442B5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15E97D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>
    <w:nsid w:val="24DC4F2A"/>
    <w:multiLevelType w:val="multilevel"/>
    <w:tmpl w:val="749ACCF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E974B2"/>
    <w:multiLevelType w:val="hybridMultilevel"/>
    <w:tmpl w:val="51C217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94FDB"/>
    <w:multiLevelType w:val="hybridMultilevel"/>
    <w:tmpl w:val="8E9C9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D39FF"/>
    <w:multiLevelType w:val="multilevel"/>
    <w:tmpl w:val="7472AC6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4E5C28"/>
    <w:multiLevelType w:val="hybridMultilevel"/>
    <w:tmpl w:val="BBC2AB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37B09"/>
    <w:multiLevelType w:val="multilevel"/>
    <w:tmpl w:val="A7C84A2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0851B4"/>
    <w:multiLevelType w:val="hybridMultilevel"/>
    <w:tmpl w:val="6B96B8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26B23"/>
    <w:multiLevelType w:val="hybridMultilevel"/>
    <w:tmpl w:val="DE6084FC"/>
    <w:lvl w:ilvl="0" w:tplc="1B6410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08E9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7871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F62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2C74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B60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587B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520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DAAC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6BB6C1A"/>
    <w:multiLevelType w:val="hybridMultilevel"/>
    <w:tmpl w:val="B59E1C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3D"/>
    <w:rsid w:val="0001301B"/>
    <w:rsid w:val="00021469"/>
    <w:rsid w:val="0005699E"/>
    <w:rsid w:val="0007009B"/>
    <w:rsid w:val="000B4AB1"/>
    <w:rsid w:val="000C3F4C"/>
    <w:rsid w:val="000C6F05"/>
    <w:rsid w:val="000F338A"/>
    <w:rsid w:val="00114081"/>
    <w:rsid w:val="001211AE"/>
    <w:rsid w:val="00195166"/>
    <w:rsid w:val="0020449C"/>
    <w:rsid w:val="0020451F"/>
    <w:rsid w:val="00276CEF"/>
    <w:rsid w:val="002B6236"/>
    <w:rsid w:val="002E4A6B"/>
    <w:rsid w:val="002E66AC"/>
    <w:rsid w:val="002F434E"/>
    <w:rsid w:val="002F70E1"/>
    <w:rsid w:val="0031684A"/>
    <w:rsid w:val="0034235B"/>
    <w:rsid w:val="003614FE"/>
    <w:rsid w:val="003672E3"/>
    <w:rsid w:val="003714F1"/>
    <w:rsid w:val="003772D0"/>
    <w:rsid w:val="00394CCE"/>
    <w:rsid w:val="00394D0B"/>
    <w:rsid w:val="003C3DC3"/>
    <w:rsid w:val="003C4123"/>
    <w:rsid w:val="004165A4"/>
    <w:rsid w:val="004309FD"/>
    <w:rsid w:val="004C2A5A"/>
    <w:rsid w:val="004D37A1"/>
    <w:rsid w:val="004E6531"/>
    <w:rsid w:val="00507C77"/>
    <w:rsid w:val="005171BA"/>
    <w:rsid w:val="0051744D"/>
    <w:rsid w:val="00562B7D"/>
    <w:rsid w:val="005828FE"/>
    <w:rsid w:val="0058437E"/>
    <w:rsid w:val="0058475A"/>
    <w:rsid w:val="005D3477"/>
    <w:rsid w:val="00601AFA"/>
    <w:rsid w:val="00610968"/>
    <w:rsid w:val="00622BE9"/>
    <w:rsid w:val="00652300"/>
    <w:rsid w:val="006F1F9C"/>
    <w:rsid w:val="00707E43"/>
    <w:rsid w:val="007223F2"/>
    <w:rsid w:val="00727205"/>
    <w:rsid w:val="00727668"/>
    <w:rsid w:val="0076259E"/>
    <w:rsid w:val="00773B3D"/>
    <w:rsid w:val="00787978"/>
    <w:rsid w:val="007A53F9"/>
    <w:rsid w:val="007E0AFE"/>
    <w:rsid w:val="007F1A61"/>
    <w:rsid w:val="007F7FCC"/>
    <w:rsid w:val="00842693"/>
    <w:rsid w:val="00884FBC"/>
    <w:rsid w:val="0089548C"/>
    <w:rsid w:val="008B137B"/>
    <w:rsid w:val="008D4850"/>
    <w:rsid w:val="00902055"/>
    <w:rsid w:val="00920FE2"/>
    <w:rsid w:val="0094006C"/>
    <w:rsid w:val="0097440A"/>
    <w:rsid w:val="00975FF2"/>
    <w:rsid w:val="009F37AF"/>
    <w:rsid w:val="00A05E71"/>
    <w:rsid w:val="00A10A40"/>
    <w:rsid w:val="00A535D2"/>
    <w:rsid w:val="00AD4CF3"/>
    <w:rsid w:val="00B04A41"/>
    <w:rsid w:val="00B172B6"/>
    <w:rsid w:val="00B26544"/>
    <w:rsid w:val="00B406E4"/>
    <w:rsid w:val="00B70275"/>
    <w:rsid w:val="00B75D7E"/>
    <w:rsid w:val="00B87D6F"/>
    <w:rsid w:val="00B91FB1"/>
    <w:rsid w:val="00B92FD2"/>
    <w:rsid w:val="00B96937"/>
    <w:rsid w:val="00BA0AEE"/>
    <w:rsid w:val="00BA6377"/>
    <w:rsid w:val="00BD348C"/>
    <w:rsid w:val="00C05A1B"/>
    <w:rsid w:val="00C27564"/>
    <w:rsid w:val="00C6031D"/>
    <w:rsid w:val="00C738A9"/>
    <w:rsid w:val="00C77F74"/>
    <w:rsid w:val="00CC5C41"/>
    <w:rsid w:val="00D00AEB"/>
    <w:rsid w:val="00D409C5"/>
    <w:rsid w:val="00D4140A"/>
    <w:rsid w:val="00D43642"/>
    <w:rsid w:val="00D65C3C"/>
    <w:rsid w:val="00DA488D"/>
    <w:rsid w:val="00DB40FF"/>
    <w:rsid w:val="00DE6DE4"/>
    <w:rsid w:val="00DF1F4E"/>
    <w:rsid w:val="00E03790"/>
    <w:rsid w:val="00E2175F"/>
    <w:rsid w:val="00E33BA5"/>
    <w:rsid w:val="00E62541"/>
    <w:rsid w:val="00E646C7"/>
    <w:rsid w:val="00E65E3F"/>
    <w:rsid w:val="00E73AD3"/>
    <w:rsid w:val="00E74DF8"/>
    <w:rsid w:val="00EB63DA"/>
    <w:rsid w:val="00EC23EF"/>
    <w:rsid w:val="00ED73DA"/>
    <w:rsid w:val="00ED7B49"/>
    <w:rsid w:val="00EE330C"/>
    <w:rsid w:val="00EE3C9D"/>
    <w:rsid w:val="00F23BF7"/>
    <w:rsid w:val="00F478D9"/>
    <w:rsid w:val="00F5493F"/>
    <w:rsid w:val="00F65266"/>
    <w:rsid w:val="00F663CB"/>
    <w:rsid w:val="00F767E0"/>
    <w:rsid w:val="00FD6EB8"/>
    <w:rsid w:val="00FE7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37A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F37AF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sid w:val="009F37A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Nadpis12">
    <w:name w:val="Nadpis #1 (2)_"/>
    <w:basedOn w:val="Standardnpsmoodstavce"/>
    <w:link w:val="Nadpis120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Nadpis121">
    <w:name w:val="Nadpis #1 (2)"/>
    <w:basedOn w:val="Nadpis12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21">
    <w:name w:val="Nadpis #2"/>
    <w:basedOn w:val="Nadpis2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3">
    <w:name w:val="Nadpis #1 (3)_"/>
    <w:basedOn w:val="Standardnpsmoodstavce"/>
    <w:link w:val="Nadpis130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Nadpis131">
    <w:name w:val="Nadpis #1 (3)"/>
    <w:basedOn w:val="Nadpis13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4">
    <w:name w:val="Nadpis #1 (4)_"/>
    <w:basedOn w:val="Standardnpsmoodstavce"/>
    <w:link w:val="Nadpis140"/>
    <w:rsid w:val="009F37AF"/>
    <w:rPr>
      <w:rFonts w:ascii="CordiaUPC" w:eastAsia="CordiaUPC" w:hAnsi="CordiaUPC" w:cs="CordiaUPC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Nadpis141">
    <w:name w:val="Nadpis #1 (4)"/>
    <w:basedOn w:val="Nadpis14"/>
    <w:rsid w:val="009F37AF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Nadpis15">
    <w:name w:val="Nadpis #1 (5)_"/>
    <w:basedOn w:val="Standardnpsmoodstavce"/>
    <w:link w:val="Nadpis150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Nadpis151">
    <w:name w:val="Nadpis #1 (5)"/>
    <w:basedOn w:val="Nadpis15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11">
    <w:name w:val="Nadpis #1"/>
    <w:basedOn w:val="Nadpis1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9F37AF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9F37AF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2">
    <w:name w:val="Základní text (2)"/>
    <w:basedOn w:val="Zkladntext2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Nadpis16">
    <w:name w:val="Nadpis #1 (6)_"/>
    <w:basedOn w:val="Standardnpsmoodstavce"/>
    <w:link w:val="Nadpis160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Nadpis161">
    <w:name w:val="Nadpis #1 (6)"/>
    <w:basedOn w:val="Nadpis16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7">
    <w:name w:val="Nadpis #1 (7)_"/>
    <w:basedOn w:val="Standardnpsmoodstavce"/>
    <w:link w:val="Nadpis170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Nadpis171">
    <w:name w:val="Nadpis #1 (7)"/>
    <w:basedOn w:val="Nadpis17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rsid w:val="009F37AF"/>
    <w:pPr>
      <w:shd w:val="clear" w:color="auto" w:fill="FFFFFF"/>
      <w:spacing w:line="250" w:lineRule="exact"/>
    </w:pPr>
    <w:rPr>
      <w:rFonts w:ascii="Arial" w:eastAsia="Arial" w:hAnsi="Arial" w:cs="Arial"/>
      <w:sz w:val="20"/>
      <w:szCs w:val="20"/>
    </w:rPr>
  </w:style>
  <w:style w:type="paragraph" w:customStyle="1" w:styleId="Nadpis120">
    <w:name w:val="Nadpis #1 (2)"/>
    <w:basedOn w:val="Normln"/>
    <w:link w:val="Nadpis12"/>
    <w:rsid w:val="009F37AF"/>
    <w:pPr>
      <w:shd w:val="clear" w:color="auto" w:fill="FFFFFF"/>
      <w:spacing w:line="422" w:lineRule="exact"/>
      <w:outlineLvl w:val="0"/>
    </w:pPr>
    <w:rPr>
      <w:rFonts w:ascii="Arial" w:eastAsia="Arial" w:hAnsi="Arial" w:cs="Arial"/>
      <w:spacing w:val="20"/>
      <w:sz w:val="32"/>
      <w:szCs w:val="32"/>
    </w:rPr>
  </w:style>
  <w:style w:type="paragraph" w:customStyle="1" w:styleId="Nadpis20">
    <w:name w:val="Nadpis #2"/>
    <w:basedOn w:val="Normln"/>
    <w:link w:val="Nadpis2"/>
    <w:rsid w:val="009F37AF"/>
    <w:pPr>
      <w:shd w:val="clear" w:color="auto" w:fill="FFFFFF"/>
      <w:spacing w:line="422" w:lineRule="exact"/>
      <w:outlineLvl w:val="1"/>
    </w:pPr>
    <w:rPr>
      <w:rFonts w:ascii="Arial" w:eastAsia="Arial" w:hAnsi="Arial" w:cs="Arial"/>
    </w:rPr>
  </w:style>
  <w:style w:type="paragraph" w:customStyle="1" w:styleId="Nadpis130">
    <w:name w:val="Nadpis #1 (3)"/>
    <w:basedOn w:val="Normln"/>
    <w:link w:val="Nadpis13"/>
    <w:rsid w:val="009F37AF"/>
    <w:pPr>
      <w:shd w:val="clear" w:color="auto" w:fill="FFFFFF"/>
      <w:spacing w:line="0" w:lineRule="atLeast"/>
      <w:outlineLvl w:val="0"/>
    </w:pPr>
    <w:rPr>
      <w:rFonts w:ascii="Arial" w:eastAsia="Arial" w:hAnsi="Arial" w:cs="Arial"/>
      <w:spacing w:val="20"/>
      <w:sz w:val="32"/>
      <w:szCs w:val="32"/>
    </w:rPr>
  </w:style>
  <w:style w:type="paragraph" w:customStyle="1" w:styleId="Nadpis140">
    <w:name w:val="Nadpis #1 (4)"/>
    <w:basedOn w:val="Normln"/>
    <w:link w:val="Nadpis14"/>
    <w:rsid w:val="009F37AF"/>
    <w:pPr>
      <w:shd w:val="clear" w:color="auto" w:fill="FFFFFF"/>
      <w:spacing w:line="0" w:lineRule="atLeast"/>
      <w:outlineLvl w:val="0"/>
    </w:pPr>
    <w:rPr>
      <w:rFonts w:ascii="CordiaUPC" w:eastAsia="CordiaUPC" w:hAnsi="CordiaUPC" w:cs="CordiaUPC"/>
      <w:b/>
      <w:bCs/>
      <w:sz w:val="50"/>
      <w:szCs w:val="50"/>
    </w:rPr>
  </w:style>
  <w:style w:type="paragraph" w:customStyle="1" w:styleId="Nadpis150">
    <w:name w:val="Nadpis #1 (5)"/>
    <w:basedOn w:val="Normln"/>
    <w:link w:val="Nadpis15"/>
    <w:rsid w:val="009F37AF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pacing w:val="20"/>
      <w:sz w:val="32"/>
      <w:szCs w:val="32"/>
    </w:rPr>
  </w:style>
  <w:style w:type="paragraph" w:customStyle="1" w:styleId="Nadpis10">
    <w:name w:val="Nadpis #1"/>
    <w:basedOn w:val="Normln"/>
    <w:link w:val="Nadpis1"/>
    <w:rsid w:val="009F37AF"/>
    <w:pPr>
      <w:shd w:val="clear" w:color="auto" w:fill="FFFFFF"/>
      <w:spacing w:line="418" w:lineRule="exact"/>
      <w:outlineLvl w:val="0"/>
    </w:pPr>
    <w:rPr>
      <w:rFonts w:ascii="Arial" w:eastAsia="Arial" w:hAnsi="Arial" w:cs="Arial"/>
    </w:rPr>
  </w:style>
  <w:style w:type="paragraph" w:customStyle="1" w:styleId="Nadpis30">
    <w:name w:val="Nadpis #3"/>
    <w:basedOn w:val="Normln"/>
    <w:link w:val="Nadpis3"/>
    <w:rsid w:val="009F37AF"/>
    <w:pPr>
      <w:shd w:val="clear" w:color="auto" w:fill="FFFFFF"/>
      <w:spacing w:line="418" w:lineRule="exac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9F37AF"/>
    <w:pPr>
      <w:shd w:val="clear" w:color="auto" w:fill="FFFFFF"/>
      <w:spacing w:line="245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60">
    <w:name w:val="Nadpis #1 (6)"/>
    <w:basedOn w:val="Normln"/>
    <w:link w:val="Nadpis16"/>
    <w:rsid w:val="009F37AF"/>
    <w:pPr>
      <w:shd w:val="clear" w:color="auto" w:fill="FFFFFF"/>
      <w:spacing w:line="422" w:lineRule="exact"/>
      <w:outlineLvl w:val="0"/>
    </w:pPr>
    <w:rPr>
      <w:rFonts w:ascii="Arial" w:eastAsia="Arial" w:hAnsi="Arial" w:cs="Arial"/>
      <w:spacing w:val="20"/>
      <w:sz w:val="32"/>
      <w:szCs w:val="32"/>
    </w:rPr>
  </w:style>
  <w:style w:type="paragraph" w:customStyle="1" w:styleId="Nadpis170">
    <w:name w:val="Nadpis #1 (7)"/>
    <w:basedOn w:val="Normln"/>
    <w:link w:val="Nadpis17"/>
    <w:rsid w:val="009F37AF"/>
    <w:pPr>
      <w:shd w:val="clear" w:color="auto" w:fill="FFFFFF"/>
      <w:spacing w:line="422" w:lineRule="exact"/>
      <w:jc w:val="both"/>
      <w:outlineLvl w:val="0"/>
    </w:pPr>
    <w:rPr>
      <w:rFonts w:ascii="Arial" w:eastAsia="Arial" w:hAnsi="Arial" w:cs="Arial"/>
      <w:spacing w:val="20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97440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F70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70E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F70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70E1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BA5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BA5"/>
    <w:rPr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65C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37A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F37AF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sid w:val="009F37A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Nadpis12">
    <w:name w:val="Nadpis #1 (2)_"/>
    <w:basedOn w:val="Standardnpsmoodstavce"/>
    <w:link w:val="Nadpis120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Nadpis121">
    <w:name w:val="Nadpis #1 (2)"/>
    <w:basedOn w:val="Nadpis12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21">
    <w:name w:val="Nadpis #2"/>
    <w:basedOn w:val="Nadpis2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3">
    <w:name w:val="Nadpis #1 (3)_"/>
    <w:basedOn w:val="Standardnpsmoodstavce"/>
    <w:link w:val="Nadpis130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Nadpis131">
    <w:name w:val="Nadpis #1 (3)"/>
    <w:basedOn w:val="Nadpis13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4">
    <w:name w:val="Nadpis #1 (4)_"/>
    <w:basedOn w:val="Standardnpsmoodstavce"/>
    <w:link w:val="Nadpis140"/>
    <w:rsid w:val="009F37AF"/>
    <w:rPr>
      <w:rFonts w:ascii="CordiaUPC" w:eastAsia="CordiaUPC" w:hAnsi="CordiaUPC" w:cs="CordiaUPC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Nadpis141">
    <w:name w:val="Nadpis #1 (4)"/>
    <w:basedOn w:val="Nadpis14"/>
    <w:rsid w:val="009F37AF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Nadpis15">
    <w:name w:val="Nadpis #1 (5)_"/>
    <w:basedOn w:val="Standardnpsmoodstavce"/>
    <w:link w:val="Nadpis150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Nadpis151">
    <w:name w:val="Nadpis #1 (5)"/>
    <w:basedOn w:val="Nadpis15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11">
    <w:name w:val="Nadpis #1"/>
    <w:basedOn w:val="Nadpis1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9F37AF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9F37AF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2">
    <w:name w:val="Základní text (2)"/>
    <w:basedOn w:val="Zkladntext2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Nadpis16">
    <w:name w:val="Nadpis #1 (6)_"/>
    <w:basedOn w:val="Standardnpsmoodstavce"/>
    <w:link w:val="Nadpis160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Nadpis161">
    <w:name w:val="Nadpis #1 (6)"/>
    <w:basedOn w:val="Nadpis16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7">
    <w:name w:val="Nadpis #1 (7)_"/>
    <w:basedOn w:val="Standardnpsmoodstavce"/>
    <w:link w:val="Nadpis170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Nadpis171">
    <w:name w:val="Nadpis #1 (7)"/>
    <w:basedOn w:val="Nadpis17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sid w:val="009F37A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rsid w:val="009F37AF"/>
    <w:pPr>
      <w:shd w:val="clear" w:color="auto" w:fill="FFFFFF"/>
      <w:spacing w:line="250" w:lineRule="exact"/>
    </w:pPr>
    <w:rPr>
      <w:rFonts w:ascii="Arial" w:eastAsia="Arial" w:hAnsi="Arial" w:cs="Arial"/>
      <w:sz w:val="20"/>
      <w:szCs w:val="20"/>
    </w:rPr>
  </w:style>
  <w:style w:type="paragraph" w:customStyle="1" w:styleId="Nadpis120">
    <w:name w:val="Nadpis #1 (2)"/>
    <w:basedOn w:val="Normln"/>
    <w:link w:val="Nadpis12"/>
    <w:rsid w:val="009F37AF"/>
    <w:pPr>
      <w:shd w:val="clear" w:color="auto" w:fill="FFFFFF"/>
      <w:spacing w:line="422" w:lineRule="exact"/>
      <w:outlineLvl w:val="0"/>
    </w:pPr>
    <w:rPr>
      <w:rFonts w:ascii="Arial" w:eastAsia="Arial" w:hAnsi="Arial" w:cs="Arial"/>
      <w:spacing w:val="20"/>
      <w:sz w:val="32"/>
      <w:szCs w:val="32"/>
    </w:rPr>
  </w:style>
  <w:style w:type="paragraph" w:customStyle="1" w:styleId="Nadpis20">
    <w:name w:val="Nadpis #2"/>
    <w:basedOn w:val="Normln"/>
    <w:link w:val="Nadpis2"/>
    <w:rsid w:val="009F37AF"/>
    <w:pPr>
      <w:shd w:val="clear" w:color="auto" w:fill="FFFFFF"/>
      <w:spacing w:line="422" w:lineRule="exact"/>
      <w:outlineLvl w:val="1"/>
    </w:pPr>
    <w:rPr>
      <w:rFonts w:ascii="Arial" w:eastAsia="Arial" w:hAnsi="Arial" w:cs="Arial"/>
    </w:rPr>
  </w:style>
  <w:style w:type="paragraph" w:customStyle="1" w:styleId="Nadpis130">
    <w:name w:val="Nadpis #1 (3)"/>
    <w:basedOn w:val="Normln"/>
    <w:link w:val="Nadpis13"/>
    <w:rsid w:val="009F37AF"/>
    <w:pPr>
      <w:shd w:val="clear" w:color="auto" w:fill="FFFFFF"/>
      <w:spacing w:line="0" w:lineRule="atLeast"/>
      <w:outlineLvl w:val="0"/>
    </w:pPr>
    <w:rPr>
      <w:rFonts w:ascii="Arial" w:eastAsia="Arial" w:hAnsi="Arial" w:cs="Arial"/>
      <w:spacing w:val="20"/>
      <w:sz w:val="32"/>
      <w:szCs w:val="32"/>
    </w:rPr>
  </w:style>
  <w:style w:type="paragraph" w:customStyle="1" w:styleId="Nadpis140">
    <w:name w:val="Nadpis #1 (4)"/>
    <w:basedOn w:val="Normln"/>
    <w:link w:val="Nadpis14"/>
    <w:rsid w:val="009F37AF"/>
    <w:pPr>
      <w:shd w:val="clear" w:color="auto" w:fill="FFFFFF"/>
      <w:spacing w:line="0" w:lineRule="atLeast"/>
      <w:outlineLvl w:val="0"/>
    </w:pPr>
    <w:rPr>
      <w:rFonts w:ascii="CordiaUPC" w:eastAsia="CordiaUPC" w:hAnsi="CordiaUPC" w:cs="CordiaUPC"/>
      <w:b/>
      <w:bCs/>
      <w:sz w:val="50"/>
      <w:szCs w:val="50"/>
    </w:rPr>
  </w:style>
  <w:style w:type="paragraph" w:customStyle="1" w:styleId="Nadpis150">
    <w:name w:val="Nadpis #1 (5)"/>
    <w:basedOn w:val="Normln"/>
    <w:link w:val="Nadpis15"/>
    <w:rsid w:val="009F37AF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pacing w:val="20"/>
      <w:sz w:val="32"/>
      <w:szCs w:val="32"/>
    </w:rPr>
  </w:style>
  <w:style w:type="paragraph" w:customStyle="1" w:styleId="Nadpis10">
    <w:name w:val="Nadpis #1"/>
    <w:basedOn w:val="Normln"/>
    <w:link w:val="Nadpis1"/>
    <w:rsid w:val="009F37AF"/>
    <w:pPr>
      <w:shd w:val="clear" w:color="auto" w:fill="FFFFFF"/>
      <w:spacing w:line="418" w:lineRule="exact"/>
      <w:outlineLvl w:val="0"/>
    </w:pPr>
    <w:rPr>
      <w:rFonts w:ascii="Arial" w:eastAsia="Arial" w:hAnsi="Arial" w:cs="Arial"/>
    </w:rPr>
  </w:style>
  <w:style w:type="paragraph" w:customStyle="1" w:styleId="Nadpis30">
    <w:name w:val="Nadpis #3"/>
    <w:basedOn w:val="Normln"/>
    <w:link w:val="Nadpis3"/>
    <w:rsid w:val="009F37AF"/>
    <w:pPr>
      <w:shd w:val="clear" w:color="auto" w:fill="FFFFFF"/>
      <w:spacing w:line="418" w:lineRule="exac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9F37AF"/>
    <w:pPr>
      <w:shd w:val="clear" w:color="auto" w:fill="FFFFFF"/>
      <w:spacing w:line="245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60">
    <w:name w:val="Nadpis #1 (6)"/>
    <w:basedOn w:val="Normln"/>
    <w:link w:val="Nadpis16"/>
    <w:rsid w:val="009F37AF"/>
    <w:pPr>
      <w:shd w:val="clear" w:color="auto" w:fill="FFFFFF"/>
      <w:spacing w:line="422" w:lineRule="exact"/>
      <w:outlineLvl w:val="0"/>
    </w:pPr>
    <w:rPr>
      <w:rFonts w:ascii="Arial" w:eastAsia="Arial" w:hAnsi="Arial" w:cs="Arial"/>
      <w:spacing w:val="20"/>
      <w:sz w:val="32"/>
      <w:szCs w:val="32"/>
    </w:rPr>
  </w:style>
  <w:style w:type="paragraph" w:customStyle="1" w:styleId="Nadpis170">
    <w:name w:val="Nadpis #1 (7)"/>
    <w:basedOn w:val="Normln"/>
    <w:link w:val="Nadpis17"/>
    <w:rsid w:val="009F37AF"/>
    <w:pPr>
      <w:shd w:val="clear" w:color="auto" w:fill="FFFFFF"/>
      <w:spacing w:line="422" w:lineRule="exact"/>
      <w:jc w:val="both"/>
      <w:outlineLvl w:val="0"/>
    </w:pPr>
    <w:rPr>
      <w:rFonts w:ascii="Arial" w:eastAsia="Arial" w:hAnsi="Arial" w:cs="Arial"/>
      <w:spacing w:val="20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97440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F70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70E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F70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70E1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BA5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BA5"/>
    <w:rPr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65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nic-care.sk" TargetMode="External"/><Relationship Id="rId13" Type="http://schemas.openxmlformats.org/officeDocument/2006/relationships/hyperlink" Target="https://www.ionic-care.cz/stahuj/navod_ionic-care-triton-x6_cz_sk.pdf" TargetMode="External"/><Relationship Id="rId18" Type="http://schemas.openxmlformats.org/officeDocument/2006/relationships/hyperlink" Target="http://www.heureka.cz" TargetMode="External"/><Relationship Id="rId26" Type="http://schemas.openxmlformats.org/officeDocument/2006/relationships/hyperlink" Target="http://www.evidom.s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c.europa.eu/consumers/odr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onic-care.sk/objednavka.html" TargetMode="External"/><Relationship Id="rId17" Type="http://schemas.openxmlformats.org/officeDocument/2006/relationships/hyperlink" Target="http://www.heureka.cz" TargetMode="External"/><Relationship Id="rId25" Type="http://schemas.openxmlformats.org/officeDocument/2006/relationships/hyperlink" Target="mailto:info@ionic-care.sk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hogner.cz" TargetMode="External"/><Relationship Id="rId20" Type="http://schemas.openxmlformats.org/officeDocument/2006/relationships/hyperlink" Target="https://www.coi.cz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ionic-care.cz" TargetMode="External"/><Relationship Id="rId24" Type="http://schemas.openxmlformats.org/officeDocument/2006/relationships/hyperlink" Target="http://www.coi.cz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ionic-care.sk/stahuj/ionic-care_formular-reklamace.pdf" TargetMode="External"/><Relationship Id="rId23" Type="http://schemas.openxmlformats.org/officeDocument/2006/relationships/hyperlink" Target="http://www.vasestiznosti.cz" TargetMode="External"/><Relationship Id="rId28" Type="http://schemas.openxmlformats.org/officeDocument/2006/relationships/header" Target="header2.xml"/><Relationship Id="rId10" Type="http://schemas.openxmlformats.org/officeDocument/2006/relationships/hyperlink" Target="mailto:info@ionic-care.cz" TargetMode="External"/><Relationship Id="rId19" Type="http://schemas.openxmlformats.org/officeDocument/2006/relationships/hyperlink" Target="https://sluzby.heureka.sk/napoveda/podminky-a-dulezite-dokumenty/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ionic-care.sk" TargetMode="External"/><Relationship Id="rId14" Type="http://schemas.openxmlformats.org/officeDocument/2006/relationships/hyperlink" Target="https://www.ionic-care.sk/stahuj/ionic-care_formular-odstoupeni-od-smlouvy.pdf" TargetMode="External"/><Relationship Id="rId22" Type="http://schemas.openxmlformats.org/officeDocument/2006/relationships/hyperlink" Target="http://www.dtest.cz/poradna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4838</Words>
  <Characters>28550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2023-01-09T08:16:00Z</dcterms:created>
  <dcterms:modified xsi:type="dcterms:W3CDTF">2023-01-09T09:53:00Z</dcterms:modified>
</cp:coreProperties>
</file>